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B4003" w14:textId="7A51AF8E" w:rsidR="007137A8" w:rsidRPr="007137A8" w:rsidRDefault="007137A8" w:rsidP="007137A8">
      <w:pPr>
        <w:jc w:val="center"/>
      </w:pPr>
      <w:r w:rsidRPr="007137A8">
        <w:rPr>
          <w:b/>
          <w:bCs/>
        </w:rPr>
        <w:t>REOPENING PLANS FOR COLL</w:t>
      </w:r>
      <w:r w:rsidR="003B155D">
        <w:rPr>
          <w:b/>
          <w:bCs/>
        </w:rPr>
        <w:t xml:space="preserve">EGES AND UNIVERSITIES </w:t>
      </w:r>
      <w:r w:rsidRPr="007137A8">
        <w:rPr>
          <w:b/>
          <w:bCs/>
        </w:rPr>
        <w:t>—</w:t>
      </w:r>
      <w:r w:rsidR="003B155D">
        <w:rPr>
          <w:b/>
          <w:bCs/>
        </w:rPr>
        <w:t xml:space="preserve"> </w:t>
      </w:r>
      <w:r w:rsidR="008E199E">
        <w:rPr>
          <w:b/>
          <w:bCs/>
        </w:rPr>
        <w:t>SPRING 2021</w:t>
      </w:r>
    </w:p>
    <w:p w14:paraId="05B3A180" w14:textId="77777777" w:rsidR="007137A8" w:rsidRPr="007137A8" w:rsidRDefault="007137A8" w:rsidP="007137A8">
      <w:pPr>
        <w:rPr>
          <w:b/>
          <w:bCs/>
        </w:rPr>
      </w:pPr>
    </w:p>
    <w:p w14:paraId="57476498" w14:textId="5B868CF0" w:rsidR="007137A8" w:rsidRPr="007137A8" w:rsidRDefault="007137A8" w:rsidP="007137A8">
      <w:r w:rsidRPr="007137A8">
        <w:t>Name of Institution:</w:t>
      </w:r>
      <w:r>
        <w:t xml:space="preserve"> Three Rivers Community College</w:t>
      </w:r>
    </w:p>
    <w:p w14:paraId="68EB04CA" w14:textId="04614A5B" w:rsidR="007137A8" w:rsidRDefault="007137A8" w:rsidP="007137A8">
      <w:r w:rsidRPr="007137A8">
        <w:t xml:space="preserve">COVID-19 Coordinator (Name </w:t>
      </w:r>
      <w:r>
        <w:t xml:space="preserve">and </w:t>
      </w:r>
      <w:r w:rsidRPr="007137A8">
        <w:t xml:space="preserve">Title): </w:t>
      </w:r>
      <w:r>
        <w:t>Stephen Goetchius, Dean of Administration</w:t>
      </w:r>
    </w:p>
    <w:p w14:paraId="236E2AC0" w14:textId="388F3FCA" w:rsidR="007137A8" w:rsidRPr="007137A8" w:rsidRDefault="007137A8" w:rsidP="007137A8">
      <w:r>
        <w:t xml:space="preserve">Email and Cell Phone: </w:t>
      </w:r>
      <w:hyperlink r:id="rId10" w:history="1">
        <w:r w:rsidRPr="00F43C66">
          <w:rPr>
            <w:rStyle w:val="Hyperlink"/>
          </w:rPr>
          <w:t>sgoetchius@trcc.commnet.edu</w:t>
        </w:r>
      </w:hyperlink>
      <w:r>
        <w:t xml:space="preserve"> – Cell: 860-941-7503</w:t>
      </w:r>
    </w:p>
    <w:p w14:paraId="1B23B6F7" w14:textId="77777777" w:rsidR="007137A8" w:rsidRPr="007137A8" w:rsidRDefault="007137A8" w:rsidP="007137A8"/>
    <w:p w14:paraId="0935CED3" w14:textId="421E15ED" w:rsidR="007137A8" w:rsidRDefault="008E199E" w:rsidP="007137A8">
      <w:r>
        <w:t>Intended date of arrival of students</w:t>
      </w:r>
      <w:r w:rsidR="007137A8" w:rsidRPr="007137A8">
        <w:t xml:space="preserve">: </w:t>
      </w:r>
      <w:r>
        <w:t>January</w:t>
      </w:r>
      <w:r w:rsidR="007137A8">
        <w:t xml:space="preserve"> 2</w:t>
      </w:r>
      <w:r>
        <w:t>2, 2021</w:t>
      </w:r>
    </w:p>
    <w:p w14:paraId="442EE5B1" w14:textId="005C54E7" w:rsidR="007137A8" w:rsidRPr="007137A8" w:rsidRDefault="007137A8" w:rsidP="007137A8">
      <w:r w:rsidRPr="007137A8">
        <w:t xml:space="preserve">Intended date of classes </w:t>
      </w:r>
      <w:r w:rsidR="0071480D" w:rsidRPr="007137A8">
        <w:t>starting</w:t>
      </w:r>
      <w:r>
        <w:t xml:space="preserve"> </w:t>
      </w:r>
      <w:r w:rsidR="008E199E">
        <w:t>January 22, 2021</w:t>
      </w:r>
    </w:p>
    <w:p w14:paraId="77556478" w14:textId="0B6B38EE" w:rsidR="007137A8" w:rsidRDefault="007137A8" w:rsidP="007137A8">
      <w:r w:rsidRPr="007137A8">
        <w:t xml:space="preserve">Intended duration of the </w:t>
      </w:r>
      <w:proofErr w:type="gramStart"/>
      <w:r w:rsidR="008E199E">
        <w:t>Spring</w:t>
      </w:r>
      <w:proofErr w:type="gramEnd"/>
      <w:r w:rsidRPr="007137A8">
        <w:t xml:space="preserve"> semester or quarter: </w:t>
      </w:r>
      <w:r w:rsidR="008E199E">
        <w:t>5</w:t>
      </w:r>
      <w:r>
        <w:t xml:space="preserve"> months (</w:t>
      </w:r>
      <w:r w:rsidR="008E199E">
        <w:t>January</w:t>
      </w:r>
      <w:r>
        <w:t xml:space="preserve"> 2</w:t>
      </w:r>
      <w:r w:rsidR="008E199E">
        <w:t>2</w:t>
      </w:r>
      <w:r>
        <w:t xml:space="preserve"> – </w:t>
      </w:r>
      <w:r w:rsidR="008E199E">
        <w:t>May</w:t>
      </w:r>
      <w:r>
        <w:t xml:space="preserve"> </w:t>
      </w:r>
      <w:r w:rsidR="008E199E">
        <w:t>31</w:t>
      </w:r>
      <w:r>
        <w:t>)</w:t>
      </w:r>
    </w:p>
    <w:p w14:paraId="562E8779" w14:textId="6CF1D3FB" w:rsidR="007137A8" w:rsidRDefault="007137A8" w:rsidP="007137A8">
      <w:r w:rsidRPr="007137A8">
        <w:t>Date submitted:</w:t>
      </w:r>
      <w:r>
        <w:t xml:space="preserve"> </w:t>
      </w:r>
      <w:r w:rsidR="009A0E8F">
        <w:t>December 2</w:t>
      </w:r>
      <w:r>
        <w:t>, 2020</w:t>
      </w:r>
    </w:p>
    <w:p w14:paraId="46B88A34" w14:textId="77777777" w:rsidR="007137A8" w:rsidRPr="007137A8" w:rsidRDefault="007137A8" w:rsidP="007137A8"/>
    <w:p w14:paraId="5210146F" w14:textId="77777777" w:rsidR="007137A8" w:rsidRPr="007137A8" w:rsidRDefault="007137A8" w:rsidP="007137A8">
      <w:r w:rsidRPr="007137A8">
        <w:rPr>
          <w:b/>
        </w:rPr>
        <w:t xml:space="preserve">PART 1 - PLAN FOR REPOPULATING THE CAMPUS </w:t>
      </w:r>
      <w:r w:rsidRPr="007137A8">
        <w:t>(the reentry of students)</w:t>
      </w:r>
    </w:p>
    <w:p w14:paraId="18A2FC2E" w14:textId="51E25FE0" w:rsidR="007137A8" w:rsidRDefault="007137A8" w:rsidP="007137A8">
      <w:pPr>
        <w:rPr>
          <w:i/>
        </w:rPr>
      </w:pPr>
    </w:p>
    <w:p w14:paraId="79310B5B" w14:textId="77777777" w:rsidR="00606030" w:rsidRPr="00606030" w:rsidRDefault="00606030" w:rsidP="00606030">
      <w:pPr>
        <w:rPr>
          <w:iCs/>
          <w:u w:val="single"/>
        </w:rPr>
      </w:pPr>
      <w:r w:rsidRPr="00606030">
        <w:rPr>
          <w:b/>
          <w:bCs/>
          <w:iCs/>
          <w:u w:val="single"/>
        </w:rPr>
        <w:t>Classrooms</w:t>
      </w:r>
      <w:r w:rsidRPr="00606030">
        <w:rPr>
          <w:iCs/>
          <w:u w:val="single"/>
        </w:rPr>
        <w:t>:</w:t>
      </w:r>
    </w:p>
    <w:p w14:paraId="698D8F9A" w14:textId="05FF1781" w:rsidR="00606030" w:rsidRPr="00606030" w:rsidRDefault="00606030" w:rsidP="00606030">
      <w:pPr>
        <w:rPr>
          <w:iCs/>
        </w:rPr>
      </w:pPr>
      <w:r w:rsidRPr="00606030">
        <w:rPr>
          <w:iCs/>
        </w:rPr>
        <w:t xml:space="preserve">Physical spacing of 6-feet between students and employees will be achieved as we repopulate the campus for the </w:t>
      </w:r>
      <w:proofErr w:type="gramStart"/>
      <w:r w:rsidR="008E199E">
        <w:rPr>
          <w:iCs/>
        </w:rPr>
        <w:t>Spring</w:t>
      </w:r>
      <w:proofErr w:type="gramEnd"/>
      <w:r w:rsidR="008E199E">
        <w:rPr>
          <w:iCs/>
        </w:rPr>
        <w:t xml:space="preserve"> 2021 semester. </w:t>
      </w:r>
      <w:r w:rsidRPr="00606030">
        <w:rPr>
          <w:iCs/>
        </w:rPr>
        <w:t>With a few exceptions (noted below), this will be achieved by employing the following strategies:</w:t>
      </w:r>
    </w:p>
    <w:p w14:paraId="76CAF65C" w14:textId="77777777" w:rsidR="00606030" w:rsidRPr="00606030" w:rsidRDefault="00606030" w:rsidP="00606030">
      <w:pPr>
        <w:rPr>
          <w:iCs/>
        </w:rPr>
      </w:pPr>
    </w:p>
    <w:p w14:paraId="635A2B72" w14:textId="558C10BD" w:rsidR="00606030" w:rsidRPr="00606030" w:rsidRDefault="00606030" w:rsidP="00606030">
      <w:pPr>
        <w:numPr>
          <w:ilvl w:val="0"/>
          <w:numId w:val="3"/>
        </w:numPr>
        <w:rPr>
          <w:iCs/>
        </w:rPr>
      </w:pPr>
      <w:r w:rsidRPr="00606030">
        <w:rPr>
          <w:iCs/>
        </w:rPr>
        <w:t xml:space="preserve">The </w:t>
      </w:r>
      <w:proofErr w:type="gramStart"/>
      <w:r w:rsidR="008E199E">
        <w:rPr>
          <w:iCs/>
        </w:rPr>
        <w:t>Spring</w:t>
      </w:r>
      <w:proofErr w:type="gramEnd"/>
      <w:r w:rsidR="008E199E">
        <w:rPr>
          <w:iCs/>
        </w:rPr>
        <w:t xml:space="preserve"> 2021</w:t>
      </w:r>
      <w:r w:rsidRPr="00606030">
        <w:rPr>
          <w:iCs/>
        </w:rPr>
        <w:t xml:space="preserve"> class schedule was </w:t>
      </w:r>
      <w:r w:rsidR="008E199E">
        <w:rPr>
          <w:iCs/>
        </w:rPr>
        <w:t>designed</w:t>
      </w:r>
      <w:r w:rsidRPr="00606030">
        <w:rPr>
          <w:iCs/>
        </w:rPr>
        <w:t xml:space="preserve"> to employ a wider variety of instructional modalities to reduce the total</w:t>
      </w:r>
      <w:r w:rsidR="008E199E">
        <w:rPr>
          <w:iCs/>
        </w:rPr>
        <w:t xml:space="preserve"> number of students on campus. </w:t>
      </w:r>
      <w:r w:rsidRPr="00606030">
        <w:rPr>
          <w:iCs/>
        </w:rPr>
        <w:t>Throughout all subject areas, a variety of sections offered in the traditional on-ground format were converted to either: a fully online (ONLN) modality</w:t>
      </w:r>
      <w:proofErr w:type="gramStart"/>
      <w:r w:rsidRPr="00606030">
        <w:rPr>
          <w:iCs/>
        </w:rPr>
        <w:t>;  synchronous</w:t>
      </w:r>
      <w:proofErr w:type="gramEnd"/>
      <w:r w:rsidRPr="00606030">
        <w:rPr>
          <w:iCs/>
        </w:rPr>
        <w:t>/live remo</w:t>
      </w:r>
      <w:bookmarkStart w:id="0" w:name="_GoBack"/>
      <w:bookmarkEnd w:id="0"/>
      <w:r w:rsidRPr="00606030">
        <w:rPr>
          <w:iCs/>
        </w:rPr>
        <w:t>te instruction on a regular schedule (LRON);  a combination of synchronous/live remote instruction (LRON) and online asynchronous instruction (ONLN);  a combination of synchronous/live remote instruction (LRON) and on-ground (TRAD); or a combination of online instruction (ONLN) and on-ground (TRAD).</w:t>
      </w:r>
    </w:p>
    <w:p w14:paraId="1541905B" w14:textId="4C4FBC2F" w:rsidR="00606030" w:rsidRPr="00606030" w:rsidRDefault="00606030" w:rsidP="00606030">
      <w:pPr>
        <w:numPr>
          <w:ilvl w:val="0"/>
          <w:numId w:val="3"/>
        </w:numPr>
        <w:rPr>
          <w:iCs/>
        </w:rPr>
      </w:pPr>
      <w:r w:rsidRPr="00606030">
        <w:rPr>
          <w:iCs/>
        </w:rPr>
        <w:t xml:space="preserve">A re-evaluation of classroom assignment was carried out for each on-ground course section, leading to on-ground lecture sections then being re-assigned to larger capacity spaces to ensure required distancing.   It also led to classes being reassigned to spaces that would allow for an empty class period in between sections to ensure classrooms be fully vacated before students come in for the next class, thus ensuring no simultaneous incoming and outgoing traffic in narrow doorways (that space in between classes also allows for cleaning in between classes offered on-ground).   A re-evaluation of course caps was carried out as well for those courses scheduled within the science, technical and computer labs, with certain cap reductions then implemented in order to align with </w:t>
      </w:r>
      <w:r w:rsidR="00E2577B" w:rsidRPr="00606030">
        <w:rPr>
          <w:iCs/>
        </w:rPr>
        <w:t>newly revised</w:t>
      </w:r>
      <w:r w:rsidRPr="00606030">
        <w:rPr>
          <w:iCs/>
        </w:rPr>
        <w:t xml:space="preserve"> room caps.   Additional sections were added in the sciences and modifications to course offering times were carried out where necessary in order to accommodate the reduction of classroom density in labs and the re-registration of all currently registered students into </w:t>
      </w:r>
      <w:r w:rsidR="00E2577B" w:rsidRPr="00606030">
        <w:rPr>
          <w:iCs/>
        </w:rPr>
        <w:t>newly created sections</w:t>
      </w:r>
      <w:r w:rsidRPr="00606030">
        <w:rPr>
          <w:iCs/>
        </w:rPr>
        <w:t>.        </w:t>
      </w:r>
    </w:p>
    <w:p w14:paraId="0F4BA1AB" w14:textId="15CF853E" w:rsidR="00606030" w:rsidRPr="00606030" w:rsidRDefault="00606030" w:rsidP="00606030">
      <w:pPr>
        <w:numPr>
          <w:ilvl w:val="0"/>
          <w:numId w:val="3"/>
        </w:numPr>
        <w:rPr>
          <w:iCs/>
        </w:rPr>
      </w:pPr>
      <w:r w:rsidRPr="00606030">
        <w:rPr>
          <w:iCs/>
        </w:rPr>
        <w:t xml:space="preserve">Campus </w:t>
      </w:r>
      <w:r w:rsidR="00DA7D35">
        <w:rPr>
          <w:iCs/>
        </w:rPr>
        <w:t>Facilities</w:t>
      </w:r>
      <w:r w:rsidRPr="00606030">
        <w:rPr>
          <w:iCs/>
        </w:rPr>
        <w:t xml:space="preserve"> staff have created space between student seats in existing classrooms and labs by first measuring the minimum distance between seats and workstations while trying to maximize occupancy in the safest possible manner.  </w:t>
      </w:r>
      <w:r w:rsidR="00DA7D35">
        <w:rPr>
          <w:iCs/>
        </w:rPr>
        <w:t xml:space="preserve">Facilities </w:t>
      </w:r>
      <w:r w:rsidRPr="00606030">
        <w:rPr>
          <w:iCs/>
        </w:rPr>
        <w:t>Staff are either (a) removing excess furniture and marking the floor where seats shall be placed, or (b) leaving furniture in place but clearly marking which chairs are available for seating.</w:t>
      </w:r>
    </w:p>
    <w:p w14:paraId="6385CFD9" w14:textId="021AA2EA" w:rsidR="00606030" w:rsidRPr="00606030" w:rsidRDefault="00606030" w:rsidP="00606030">
      <w:pPr>
        <w:numPr>
          <w:ilvl w:val="0"/>
          <w:numId w:val="3"/>
        </w:numPr>
        <w:rPr>
          <w:iCs/>
        </w:rPr>
      </w:pPr>
      <w:r w:rsidRPr="00606030">
        <w:rPr>
          <w:iCs/>
        </w:rPr>
        <w:t xml:space="preserve">New signage will be posted </w:t>
      </w:r>
      <w:r w:rsidR="00B41069">
        <w:rPr>
          <w:iCs/>
        </w:rPr>
        <w:t>at each classroom indicating</w:t>
      </w:r>
      <w:r w:rsidRPr="00606030">
        <w:rPr>
          <w:iCs/>
        </w:rPr>
        <w:t xml:space="preserve"> the maximum occupancy for each room, directions to sit only in marked seats, directions not to move furniture, and diagrams of how the seats should be arranged to achieve social distancing (in case furniture IS moved). </w:t>
      </w:r>
    </w:p>
    <w:p w14:paraId="1F83908D" w14:textId="195CC10D" w:rsidR="00606030" w:rsidRPr="00606030" w:rsidRDefault="00606030" w:rsidP="00606030">
      <w:pPr>
        <w:numPr>
          <w:ilvl w:val="0"/>
          <w:numId w:val="3"/>
        </w:numPr>
        <w:rPr>
          <w:iCs/>
        </w:rPr>
      </w:pPr>
      <w:r w:rsidRPr="00606030">
        <w:rPr>
          <w:iCs/>
        </w:rPr>
        <w:t xml:space="preserve">We have designated non-classroom space, such as the college’s large multi-purpose room, in order to create large capacity classrooms that can accommodate a greater number of students than standard smaller classrooms, but at the 6-foot distancing requirement.  Equipment will be provided </w:t>
      </w:r>
      <w:r w:rsidRPr="00606030">
        <w:rPr>
          <w:iCs/>
        </w:rPr>
        <w:lastRenderedPageBreak/>
        <w:t>to assist presenters with audio amplification, and projection screens visible to all areas of these rooms.  Students with vision or hearing impairments will be accommodated appropriately.</w:t>
      </w:r>
    </w:p>
    <w:p w14:paraId="154D2719" w14:textId="48303175" w:rsidR="00606030" w:rsidRPr="00606030" w:rsidRDefault="00606030" w:rsidP="00606030">
      <w:pPr>
        <w:numPr>
          <w:ilvl w:val="0"/>
          <w:numId w:val="3"/>
        </w:numPr>
        <w:rPr>
          <w:iCs/>
        </w:rPr>
      </w:pPr>
      <w:r w:rsidRPr="00606030">
        <w:rPr>
          <w:iCs/>
        </w:rPr>
        <w:t xml:space="preserve">Where 6-foot spacing is not possible for clinical training or workforce development programs, we will require students and </w:t>
      </w:r>
      <w:r w:rsidR="00994E8C">
        <w:rPr>
          <w:iCs/>
        </w:rPr>
        <w:t>faculty</w:t>
      </w:r>
      <w:r w:rsidRPr="00606030">
        <w:rPr>
          <w:iCs/>
        </w:rPr>
        <w:t xml:space="preserve"> to wear both masks and plastic face shields, in addition to any other requirements common in those industry sectors</w:t>
      </w:r>
      <w:r w:rsidR="002812D6">
        <w:rPr>
          <w:iCs/>
        </w:rPr>
        <w:t xml:space="preserve">. </w:t>
      </w:r>
    </w:p>
    <w:p w14:paraId="1A2F0507" w14:textId="61D21C67" w:rsidR="00A82E65" w:rsidRPr="00A37B2D" w:rsidRDefault="007D4EDA" w:rsidP="00A37B2D">
      <w:pPr>
        <w:numPr>
          <w:ilvl w:val="0"/>
          <w:numId w:val="3"/>
        </w:numPr>
        <w:rPr>
          <w:iCs/>
        </w:rPr>
      </w:pPr>
      <w:r>
        <w:rPr>
          <w:iCs/>
        </w:rPr>
        <w:t xml:space="preserve">Traffic patterns in the </w:t>
      </w:r>
      <w:r w:rsidR="00606030" w:rsidRPr="00606030">
        <w:rPr>
          <w:iCs/>
        </w:rPr>
        <w:t xml:space="preserve">hallways </w:t>
      </w:r>
      <w:r w:rsidR="00C755D9">
        <w:rPr>
          <w:iCs/>
        </w:rPr>
        <w:t xml:space="preserve">and in stairwells </w:t>
      </w:r>
      <w:r w:rsidR="001F27C5">
        <w:rPr>
          <w:iCs/>
        </w:rPr>
        <w:t xml:space="preserve">at Three Rivers </w:t>
      </w:r>
      <w:r>
        <w:rPr>
          <w:iCs/>
        </w:rPr>
        <w:t xml:space="preserve">are now </w:t>
      </w:r>
      <w:r w:rsidR="00F63AD2">
        <w:rPr>
          <w:iCs/>
        </w:rPr>
        <w:t>marked</w:t>
      </w:r>
      <w:r w:rsidR="00A37B2D">
        <w:rPr>
          <w:iCs/>
        </w:rPr>
        <w:t xml:space="preserve"> with floor signage</w:t>
      </w:r>
      <w:r w:rsidR="00F63AD2">
        <w:rPr>
          <w:iCs/>
        </w:rPr>
        <w:t xml:space="preserve"> to remind everyone to walk on the right </w:t>
      </w:r>
      <w:r w:rsidR="00606030" w:rsidRPr="00606030">
        <w:rPr>
          <w:iCs/>
        </w:rPr>
        <w:t xml:space="preserve">to accommodate 6-foot distancing for passing traffic.  </w:t>
      </w:r>
    </w:p>
    <w:p w14:paraId="7485036A" w14:textId="5550854A" w:rsidR="00606030" w:rsidRPr="00250C23" w:rsidRDefault="006D24E8" w:rsidP="00BE579A">
      <w:pPr>
        <w:numPr>
          <w:ilvl w:val="0"/>
          <w:numId w:val="3"/>
        </w:numPr>
        <w:rPr>
          <w:i/>
        </w:rPr>
      </w:pPr>
      <w:r>
        <w:rPr>
          <w:iCs/>
        </w:rPr>
        <w:t xml:space="preserve">At each elevator, signs are posted to </w:t>
      </w:r>
      <w:r w:rsidR="00F62605">
        <w:rPr>
          <w:iCs/>
        </w:rPr>
        <w:t>ensure 2-occupants only allowing for 6 feet of social distancing.</w:t>
      </w:r>
      <w:r w:rsidR="00606030" w:rsidRPr="00606030">
        <w:rPr>
          <w:iCs/>
        </w:rPr>
        <w:t xml:space="preserve"> </w:t>
      </w:r>
    </w:p>
    <w:p w14:paraId="2BF24031" w14:textId="2A833291" w:rsidR="00606030" w:rsidRDefault="00606030" w:rsidP="007137A8">
      <w:pPr>
        <w:rPr>
          <w:i/>
        </w:rPr>
      </w:pPr>
    </w:p>
    <w:p w14:paraId="0637AC50" w14:textId="7F713FB7" w:rsidR="00F62605" w:rsidRPr="007137A8" w:rsidRDefault="00F62605" w:rsidP="00F62605">
      <w:pPr>
        <w:jc w:val="center"/>
        <w:rPr>
          <w:i/>
        </w:rPr>
      </w:pPr>
      <w:r>
        <w:rPr>
          <w:i/>
        </w:rPr>
        <w:t>******************</w:t>
      </w:r>
    </w:p>
    <w:p w14:paraId="17C51E9D" w14:textId="77777777" w:rsidR="00BB276D" w:rsidRDefault="00BB276D" w:rsidP="00171CBB">
      <w:pPr>
        <w:rPr>
          <w:b/>
          <w:bCs/>
          <w:u w:val="single"/>
        </w:rPr>
      </w:pPr>
    </w:p>
    <w:p w14:paraId="731D562B" w14:textId="2E80A19F" w:rsidR="007137A8" w:rsidRPr="007137A8" w:rsidRDefault="007137A8" w:rsidP="00171CBB">
      <w:r w:rsidRPr="00171CBB">
        <w:rPr>
          <w:b/>
          <w:bCs/>
          <w:u w:val="single"/>
        </w:rPr>
        <w:t>Dining Halls</w:t>
      </w:r>
      <w:r w:rsidRPr="007137A8">
        <w:rPr>
          <w:b/>
          <w:bCs/>
        </w:rPr>
        <w:t xml:space="preserve">: </w:t>
      </w:r>
    </w:p>
    <w:p w14:paraId="477FA2DC" w14:textId="0A067104" w:rsidR="007137A8" w:rsidRDefault="007137A8" w:rsidP="007137A8">
      <w:pPr>
        <w:rPr>
          <w:i/>
        </w:rPr>
      </w:pPr>
    </w:p>
    <w:p w14:paraId="4F68EE2A" w14:textId="77EC7606" w:rsidR="00250C23" w:rsidRDefault="00250C23" w:rsidP="00250C23">
      <w:r>
        <w:t xml:space="preserve">TRCC will not open its food </w:t>
      </w:r>
      <w:proofErr w:type="spellStart"/>
      <w:r>
        <w:t>servery</w:t>
      </w:r>
      <w:proofErr w:type="spellEnd"/>
      <w:r>
        <w:t xml:space="preserve"> during the </w:t>
      </w:r>
      <w:proofErr w:type="gramStart"/>
      <w:r w:rsidR="008E199E">
        <w:t>Spring</w:t>
      </w:r>
      <w:proofErr w:type="gramEnd"/>
      <w:r w:rsidR="008E199E">
        <w:t xml:space="preserve"> 2021</w:t>
      </w:r>
      <w:r>
        <w:t xml:space="preserve"> semester. The cafeteria seating area will be open for students’ use. Single-use seating areas will be arranged using the six-feet social distancing guidelines and will include the students’ ability to disinfect seating area before and after use. Additional disinfecting procedures by our Facilities Staff will occur throughout the day and evening, with final disinfecting procedures occurring every evening.</w:t>
      </w:r>
      <w:r w:rsidR="00832437">
        <w:t xml:space="preserve">  </w:t>
      </w:r>
    </w:p>
    <w:p w14:paraId="6F4FDF76" w14:textId="77777777" w:rsidR="0053423B" w:rsidRDefault="0053423B" w:rsidP="00250C23"/>
    <w:p w14:paraId="342A6146" w14:textId="251849B6" w:rsidR="00250C23" w:rsidRDefault="0053423B" w:rsidP="0053423B">
      <w:pPr>
        <w:jc w:val="center"/>
        <w:rPr>
          <w:i/>
        </w:rPr>
      </w:pPr>
      <w:r>
        <w:rPr>
          <w:i/>
        </w:rPr>
        <w:t>*******************</w:t>
      </w:r>
    </w:p>
    <w:p w14:paraId="46C32CB4" w14:textId="77777777" w:rsidR="00250C23" w:rsidRPr="00171CBB" w:rsidRDefault="00250C23" w:rsidP="007137A8">
      <w:pPr>
        <w:rPr>
          <w:iCs/>
        </w:rPr>
      </w:pPr>
    </w:p>
    <w:p w14:paraId="6DEC236C" w14:textId="014F96FC" w:rsidR="007137A8" w:rsidRDefault="007137A8" w:rsidP="0053423B">
      <w:pPr>
        <w:rPr>
          <w:i/>
        </w:rPr>
      </w:pPr>
      <w:r w:rsidRPr="0053423B">
        <w:rPr>
          <w:b/>
          <w:bCs/>
          <w:u w:val="single"/>
        </w:rPr>
        <w:t>Athletics:</w:t>
      </w:r>
      <w:r w:rsidRPr="007137A8">
        <w:rPr>
          <w:b/>
          <w:bCs/>
        </w:rPr>
        <w:t xml:space="preserve"> </w:t>
      </w:r>
    </w:p>
    <w:p w14:paraId="5CFA97B5" w14:textId="149AE17C" w:rsidR="00250C23" w:rsidRDefault="00250C23" w:rsidP="007137A8">
      <w:pPr>
        <w:rPr>
          <w:i/>
        </w:rPr>
      </w:pPr>
    </w:p>
    <w:p w14:paraId="14C906A6" w14:textId="6974A406" w:rsidR="00250C23" w:rsidRPr="007137A8" w:rsidRDefault="00250C23" w:rsidP="007137A8">
      <w:pPr>
        <w:rPr>
          <w:iCs/>
        </w:rPr>
      </w:pPr>
      <w:r>
        <w:rPr>
          <w:iCs/>
        </w:rPr>
        <w:t>Three Rivers does not offer or sponsor any athletic programs or activities.</w:t>
      </w:r>
    </w:p>
    <w:p w14:paraId="1717D488" w14:textId="36A63AEE" w:rsidR="007137A8" w:rsidRDefault="007137A8" w:rsidP="007137A8">
      <w:pPr>
        <w:rPr>
          <w:i/>
        </w:rPr>
      </w:pPr>
    </w:p>
    <w:p w14:paraId="222F8239" w14:textId="593CB153" w:rsidR="00F62605" w:rsidRDefault="00F62605" w:rsidP="00F62605">
      <w:pPr>
        <w:jc w:val="center"/>
        <w:rPr>
          <w:i/>
        </w:rPr>
      </w:pPr>
      <w:r>
        <w:rPr>
          <w:i/>
        </w:rPr>
        <w:t>******************</w:t>
      </w:r>
    </w:p>
    <w:p w14:paraId="086BA515" w14:textId="77777777" w:rsidR="00E23473" w:rsidRPr="007137A8" w:rsidRDefault="00E23473" w:rsidP="00F62605">
      <w:pPr>
        <w:jc w:val="center"/>
        <w:rPr>
          <w:i/>
        </w:rPr>
      </w:pPr>
    </w:p>
    <w:p w14:paraId="36273F75" w14:textId="00FC9C31" w:rsidR="0053423B" w:rsidRPr="007137A8" w:rsidRDefault="007137A8" w:rsidP="007137A8">
      <w:r w:rsidRPr="0053423B">
        <w:rPr>
          <w:b/>
          <w:bCs/>
          <w:u w:val="single"/>
        </w:rPr>
        <w:t>Spaces “where other groups congregate”:</w:t>
      </w:r>
      <w:r w:rsidRPr="007137A8">
        <w:rPr>
          <w:b/>
          <w:bCs/>
        </w:rPr>
        <w:t xml:space="preserve"> </w:t>
      </w:r>
    </w:p>
    <w:p w14:paraId="468C4EF1" w14:textId="3AC56A33" w:rsidR="007137A8" w:rsidRDefault="007137A8" w:rsidP="007137A8"/>
    <w:p w14:paraId="3D41DBD5" w14:textId="7D0EBD65" w:rsidR="00F518F3" w:rsidRPr="00606030" w:rsidRDefault="00F518F3" w:rsidP="00F518F3">
      <w:pPr>
        <w:rPr>
          <w:iCs/>
        </w:rPr>
      </w:pPr>
      <w:r>
        <w:t xml:space="preserve">Three Rivers has reconfigured all common spaces where groups may congregate by either closing the room or establishing 6 feet of physical spacing, redirecting traffic flow, reducing tables and/or seating, reducing the number of occupants at any one time, posting </w:t>
      </w:r>
      <w:r>
        <w:rPr>
          <w:iCs/>
        </w:rPr>
        <w:t>n</w:t>
      </w:r>
      <w:r w:rsidRPr="00606030">
        <w:rPr>
          <w:iCs/>
        </w:rPr>
        <w:t xml:space="preserve">ew signage with the maximum occupancy for each room, </w:t>
      </w:r>
      <w:r w:rsidR="00541B47">
        <w:rPr>
          <w:iCs/>
        </w:rPr>
        <w:t xml:space="preserve">and </w:t>
      </w:r>
      <w:r w:rsidRPr="00606030">
        <w:rPr>
          <w:iCs/>
        </w:rPr>
        <w:t>directions not to move furniture</w:t>
      </w:r>
      <w:r>
        <w:rPr>
          <w:iCs/>
        </w:rPr>
        <w:t xml:space="preserve">. </w:t>
      </w:r>
      <w:r w:rsidRPr="00606030">
        <w:rPr>
          <w:iCs/>
        </w:rPr>
        <w:t xml:space="preserve"> </w:t>
      </w:r>
      <w:r>
        <w:rPr>
          <w:iCs/>
        </w:rPr>
        <w:t>These areas include:</w:t>
      </w:r>
    </w:p>
    <w:p w14:paraId="1BA08CE8" w14:textId="77777777" w:rsidR="00F518F3" w:rsidRDefault="00F518F3" w:rsidP="007137A8"/>
    <w:p w14:paraId="7A8370EC" w14:textId="77777777" w:rsidR="00EA6FA6" w:rsidRDefault="00EA6FA6" w:rsidP="00EA6FA6">
      <w:pPr>
        <w:jc w:val="center"/>
        <w:rPr>
          <w:i/>
        </w:rPr>
      </w:pPr>
    </w:p>
    <w:p w14:paraId="08DE4392" w14:textId="77777777" w:rsidR="00F62605" w:rsidRDefault="00EA6FA6" w:rsidP="0050036F">
      <w:pPr>
        <w:jc w:val="center"/>
        <w:rPr>
          <w:i/>
        </w:rPr>
      </w:pPr>
      <w:r>
        <w:rPr>
          <w:i/>
        </w:rPr>
        <w:t>*********************</w:t>
      </w:r>
    </w:p>
    <w:p w14:paraId="570A82FD" w14:textId="77777777" w:rsidR="006E2C92" w:rsidRDefault="006E2C92" w:rsidP="00651FC7">
      <w:pPr>
        <w:rPr>
          <w:i/>
        </w:rPr>
      </w:pPr>
    </w:p>
    <w:p w14:paraId="494FFF53" w14:textId="77777777" w:rsidR="00651FC7" w:rsidRPr="001029E4" w:rsidRDefault="00651FC7" w:rsidP="00651FC7">
      <w:pPr>
        <w:rPr>
          <w:u w:val="single"/>
        </w:rPr>
      </w:pPr>
      <w:r w:rsidRPr="001029E4">
        <w:rPr>
          <w:b/>
          <w:bCs/>
          <w:u w:val="single"/>
        </w:rPr>
        <w:t>Residence Halls:</w:t>
      </w:r>
    </w:p>
    <w:p w14:paraId="1D02DDB5" w14:textId="77777777" w:rsidR="00651FC7" w:rsidRDefault="00651FC7" w:rsidP="00651FC7">
      <w:pPr>
        <w:rPr>
          <w:b/>
          <w:bCs/>
        </w:rPr>
      </w:pPr>
    </w:p>
    <w:p w14:paraId="12003855" w14:textId="77777777" w:rsidR="00651FC7" w:rsidRDefault="00651FC7" w:rsidP="00651FC7">
      <w:pPr>
        <w:rPr>
          <w:b/>
          <w:bCs/>
        </w:rPr>
      </w:pPr>
      <w:r>
        <w:rPr>
          <w:b/>
          <w:bCs/>
        </w:rPr>
        <w:t>Not applicable. Three Rivers Community College is a non-residential institution.</w:t>
      </w:r>
    </w:p>
    <w:p w14:paraId="2D7DC49C" w14:textId="77777777" w:rsidR="00651FC7" w:rsidRDefault="00651FC7" w:rsidP="00651FC7">
      <w:pPr>
        <w:rPr>
          <w:i/>
        </w:rPr>
      </w:pPr>
    </w:p>
    <w:p w14:paraId="4CEC6332" w14:textId="77777777" w:rsidR="00651FC7" w:rsidRPr="007137A8" w:rsidRDefault="00651FC7" w:rsidP="00651FC7">
      <w:pPr>
        <w:jc w:val="center"/>
        <w:rPr>
          <w:i/>
        </w:rPr>
      </w:pPr>
      <w:r>
        <w:rPr>
          <w:i/>
        </w:rPr>
        <w:t>******************</w:t>
      </w:r>
    </w:p>
    <w:p w14:paraId="23A65CCB" w14:textId="77777777" w:rsidR="00651FC7" w:rsidRPr="007137A8" w:rsidRDefault="00651FC7" w:rsidP="00651FC7">
      <w:r w:rsidRPr="001029E4">
        <w:rPr>
          <w:b/>
          <w:u w:val="single"/>
        </w:rPr>
        <w:t>Orientation/Arrival</w:t>
      </w:r>
      <w:r w:rsidRPr="007137A8">
        <w:rPr>
          <w:b/>
        </w:rPr>
        <w:t xml:space="preserve">: </w:t>
      </w:r>
    </w:p>
    <w:p w14:paraId="4042933D" w14:textId="77777777" w:rsidR="00651FC7" w:rsidRDefault="00651FC7" w:rsidP="00651FC7">
      <w:pPr>
        <w:rPr>
          <w:i/>
        </w:rPr>
      </w:pPr>
    </w:p>
    <w:p w14:paraId="55176D8A" w14:textId="0B5516E9" w:rsidR="00651FC7" w:rsidRPr="007137A8" w:rsidRDefault="00651FC7" w:rsidP="00651FC7">
      <w:pPr>
        <w:rPr>
          <w:iCs/>
        </w:rPr>
      </w:pPr>
      <w:r w:rsidRPr="00F04F1D">
        <w:rPr>
          <w:iCs/>
        </w:rPr>
        <w:t>Three Rivers Community College is a non-residential institution without dormitories</w:t>
      </w:r>
      <w:r w:rsidR="00464B3F">
        <w:rPr>
          <w:iCs/>
        </w:rPr>
        <w:t xml:space="preserve">.  </w:t>
      </w:r>
      <w:r w:rsidRPr="00F04F1D">
        <w:rPr>
          <w:iCs/>
        </w:rPr>
        <w:t xml:space="preserve">However, our Admissions Department </w:t>
      </w:r>
      <w:r>
        <w:rPr>
          <w:iCs/>
        </w:rPr>
        <w:t>and Student Programs</w:t>
      </w:r>
      <w:r w:rsidR="009712A4">
        <w:rPr>
          <w:iCs/>
        </w:rPr>
        <w:t xml:space="preserve"> Office</w:t>
      </w:r>
      <w:r>
        <w:rPr>
          <w:iCs/>
        </w:rPr>
        <w:t xml:space="preserve"> </w:t>
      </w:r>
      <w:r w:rsidRPr="00F04F1D">
        <w:rPr>
          <w:iCs/>
        </w:rPr>
        <w:t xml:space="preserve">offers </w:t>
      </w:r>
      <w:r w:rsidR="00695FBC">
        <w:rPr>
          <w:iCs/>
        </w:rPr>
        <w:t xml:space="preserve">new and returning students many </w:t>
      </w:r>
      <w:r w:rsidR="00D2447B">
        <w:rPr>
          <w:iCs/>
        </w:rPr>
        <w:t xml:space="preserve">opportunities to attend </w:t>
      </w:r>
      <w:r w:rsidRPr="00F04F1D">
        <w:rPr>
          <w:iCs/>
        </w:rPr>
        <w:t>virtual</w:t>
      </w:r>
      <w:r>
        <w:rPr>
          <w:iCs/>
        </w:rPr>
        <w:t xml:space="preserve">-online </w:t>
      </w:r>
      <w:r w:rsidRPr="00F04F1D">
        <w:rPr>
          <w:iCs/>
        </w:rPr>
        <w:t>student orientation</w:t>
      </w:r>
      <w:r w:rsidR="00D2447B">
        <w:rPr>
          <w:iCs/>
        </w:rPr>
        <w:t xml:space="preserve">s </w:t>
      </w:r>
      <w:r>
        <w:rPr>
          <w:iCs/>
        </w:rPr>
        <w:t xml:space="preserve">and </w:t>
      </w:r>
      <w:r w:rsidR="00D2447B">
        <w:rPr>
          <w:iCs/>
        </w:rPr>
        <w:t xml:space="preserve">other online activities and </w:t>
      </w:r>
      <w:r>
        <w:rPr>
          <w:iCs/>
        </w:rPr>
        <w:t>events</w:t>
      </w:r>
      <w:r w:rsidR="0055597B">
        <w:rPr>
          <w:iCs/>
        </w:rPr>
        <w:t xml:space="preserve">. </w:t>
      </w:r>
      <w:r>
        <w:rPr>
          <w:iCs/>
        </w:rPr>
        <w:t xml:space="preserve">  </w:t>
      </w:r>
      <w:r w:rsidR="0055597B">
        <w:rPr>
          <w:iCs/>
        </w:rPr>
        <w:t>C</w:t>
      </w:r>
      <w:r>
        <w:rPr>
          <w:iCs/>
        </w:rPr>
        <w:t xml:space="preserve">ommunications </w:t>
      </w:r>
      <w:r w:rsidR="0055597B">
        <w:rPr>
          <w:iCs/>
        </w:rPr>
        <w:t xml:space="preserve">with students include the use of </w:t>
      </w:r>
      <w:r>
        <w:rPr>
          <w:iCs/>
        </w:rPr>
        <w:t xml:space="preserve">emails, letters from the President’s Office, paper mail, </w:t>
      </w:r>
      <w:r>
        <w:rPr>
          <w:iCs/>
        </w:rPr>
        <w:lastRenderedPageBreak/>
        <w:t xml:space="preserve">social media, and </w:t>
      </w:r>
      <w:r w:rsidR="0055597B">
        <w:rPr>
          <w:iCs/>
        </w:rPr>
        <w:t xml:space="preserve">the Three Rivers </w:t>
      </w:r>
      <w:r>
        <w:rPr>
          <w:iCs/>
        </w:rPr>
        <w:t>website</w:t>
      </w:r>
      <w:r w:rsidR="00A0037D">
        <w:rPr>
          <w:iCs/>
        </w:rPr>
        <w:t xml:space="preserve">.  </w:t>
      </w:r>
      <w:r w:rsidR="00AC515A">
        <w:rPr>
          <w:iCs/>
        </w:rPr>
        <w:t xml:space="preserve">We continuously </w:t>
      </w:r>
      <w:r w:rsidR="009A0391">
        <w:rPr>
          <w:iCs/>
        </w:rPr>
        <w:t>communicate the</w:t>
      </w:r>
      <w:r>
        <w:rPr>
          <w:iCs/>
        </w:rPr>
        <w:t xml:space="preserve"> importance of social distancing while on campus and in their personal environments and that fac</w:t>
      </w:r>
      <w:r w:rsidR="009A0391">
        <w:rPr>
          <w:iCs/>
        </w:rPr>
        <w:t>e</w:t>
      </w:r>
      <w:r>
        <w:rPr>
          <w:iCs/>
        </w:rPr>
        <w:t xml:space="preserve"> masks are required at all times while on campus and in the building. </w:t>
      </w:r>
    </w:p>
    <w:p w14:paraId="7ED233ED" w14:textId="77777777" w:rsidR="00651FC7" w:rsidRDefault="00651FC7" w:rsidP="00651FC7">
      <w:pPr>
        <w:rPr>
          <w:b/>
        </w:rPr>
      </w:pPr>
    </w:p>
    <w:p w14:paraId="611F0168" w14:textId="77777777" w:rsidR="00651FC7" w:rsidRDefault="00651FC7" w:rsidP="00651FC7">
      <w:pPr>
        <w:jc w:val="center"/>
        <w:rPr>
          <w:b/>
        </w:rPr>
      </w:pPr>
      <w:r>
        <w:rPr>
          <w:b/>
        </w:rPr>
        <w:t>*******************</w:t>
      </w:r>
    </w:p>
    <w:p w14:paraId="7D85EBC9" w14:textId="77777777" w:rsidR="00651FC7" w:rsidRDefault="00651FC7" w:rsidP="00651FC7">
      <w:pPr>
        <w:rPr>
          <w:b/>
        </w:rPr>
      </w:pPr>
    </w:p>
    <w:p w14:paraId="15B38BA3" w14:textId="77777777" w:rsidR="00651FC7" w:rsidRDefault="00651FC7" w:rsidP="00651FC7">
      <w:pPr>
        <w:rPr>
          <w:b/>
        </w:rPr>
      </w:pPr>
      <w:r w:rsidRPr="001029E4">
        <w:rPr>
          <w:b/>
          <w:u w:val="single"/>
        </w:rPr>
        <w:t>Personal protective equipment</w:t>
      </w:r>
      <w:r w:rsidRPr="007137A8">
        <w:rPr>
          <w:b/>
        </w:rPr>
        <w:t xml:space="preserve">: </w:t>
      </w:r>
    </w:p>
    <w:p w14:paraId="2400AB62" w14:textId="77777777" w:rsidR="00651FC7" w:rsidRDefault="00651FC7" w:rsidP="00651FC7">
      <w:pPr>
        <w:rPr>
          <w:b/>
        </w:rPr>
      </w:pPr>
    </w:p>
    <w:p w14:paraId="48BB86CC" w14:textId="707F1DC3" w:rsidR="00651FC7" w:rsidRPr="002E3479" w:rsidRDefault="00651FC7" w:rsidP="00651FC7">
      <w:pPr>
        <w:rPr>
          <w:i/>
        </w:rPr>
      </w:pPr>
      <w:r w:rsidRPr="007137A8">
        <w:rPr>
          <w:b/>
        </w:rPr>
        <w:t>Masks</w:t>
      </w:r>
      <w:r>
        <w:rPr>
          <w:i/>
        </w:rPr>
        <w:t xml:space="preserve">: </w:t>
      </w:r>
      <w:r>
        <w:rPr>
          <w:iCs/>
        </w:rPr>
        <w:t xml:space="preserve">All faculty, staff, and students have been informed (through email, social media, and website) that </w:t>
      </w:r>
      <w:r w:rsidR="00695A27">
        <w:rPr>
          <w:iCs/>
        </w:rPr>
        <w:t xml:space="preserve">face </w:t>
      </w:r>
      <w:r>
        <w:rPr>
          <w:iCs/>
        </w:rPr>
        <w:t xml:space="preserve">masks are required to be worn on campus and in the building. Faculty, staff, and students are required to bring their own masks. However, in the event that any faculty, staff, or student forgets to bring or cannot bring a mask or if they have a </w:t>
      </w:r>
      <w:r w:rsidR="00695A27">
        <w:rPr>
          <w:iCs/>
        </w:rPr>
        <w:t xml:space="preserve">face </w:t>
      </w:r>
      <w:r>
        <w:rPr>
          <w:iCs/>
        </w:rPr>
        <w:t xml:space="preserve">mask malfunction, we have procured a supply (maintained at our security desk) of masks that will be given to anyone who needs one. In addition, all staff were provided with personal sized bottles of hand sanitizer and disinfected wipes to use at their work areas. These supplies will be replenished periodically. </w:t>
      </w:r>
    </w:p>
    <w:p w14:paraId="5D2F22CA" w14:textId="77777777" w:rsidR="00651FC7" w:rsidRDefault="00651FC7" w:rsidP="00651FC7">
      <w:pPr>
        <w:rPr>
          <w:i/>
        </w:rPr>
      </w:pPr>
    </w:p>
    <w:p w14:paraId="745681B0" w14:textId="77777777" w:rsidR="00651FC7" w:rsidRPr="007137A8" w:rsidRDefault="00651FC7" w:rsidP="00651FC7">
      <w:pPr>
        <w:jc w:val="center"/>
        <w:rPr>
          <w:i/>
        </w:rPr>
      </w:pPr>
      <w:r>
        <w:rPr>
          <w:i/>
        </w:rPr>
        <w:t>*****************</w:t>
      </w:r>
    </w:p>
    <w:p w14:paraId="35BA22C4" w14:textId="77777777" w:rsidR="00651FC7" w:rsidRDefault="00651FC7" w:rsidP="00651FC7">
      <w:pPr>
        <w:rPr>
          <w:b/>
          <w:u w:val="single"/>
        </w:rPr>
      </w:pPr>
    </w:p>
    <w:p w14:paraId="40D48D59" w14:textId="77777777" w:rsidR="00651FC7" w:rsidRPr="002E3479" w:rsidRDefault="00651FC7" w:rsidP="00651FC7">
      <w:pPr>
        <w:rPr>
          <w:i/>
        </w:rPr>
      </w:pPr>
      <w:r w:rsidRPr="002E3479">
        <w:rPr>
          <w:b/>
          <w:u w:val="single"/>
        </w:rPr>
        <w:t>Other PPE requirements</w:t>
      </w:r>
      <w:r w:rsidRPr="007137A8">
        <w:rPr>
          <w:b/>
        </w:rPr>
        <w:t>:</w:t>
      </w:r>
    </w:p>
    <w:p w14:paraId="353F687F" w14:textId="77777777" w:rsidR="00651FC7" w:rsidRDefault="00651FC7" w:rsidP="00651FC7">
      <w:pPr>
        <w:rPr>
          <w:i/>
        </w:rPr>
      </w:pPr>
    </w:p>
    <w:p w14:paraId="0714C3B1" w14:textId="5484D23B" w:rsidR="008E199E" w:rsidRPr="00606030" w:rsidRDefault="008E199E" w:rsidP="008E199E">
      <w:pPr>
        <w:rPr>
          <w:iCs/>
        </w:rPr>
      </w:pPr>
      <w:r>
        <w:rPr>
          <w:iCs/>
        </w:rPr>
        <w:t>As mentioned earlier, programs</w:t>
      </w:r>
      <w:r w:rsidR="003B155D">
        <w:rPr>
          <w:iCs/>
        </w:rPr>
        <w:t xml:space="preserve"> w</w:t>
      </w:r>
      <w:r w:rsidR="003B155D" w:rsidRPr="00606030">
        <w:rPr>
          <w:iCs/>
        </w:rPr>
        <w:t>here 6-foot spacing is not possible</w:t>
      </w:r>
      <w:r w:rsidR="003B155D">
        <w:rPr>
          <w:iCs/>
        </w:rPr>
        <w:t xml:space="preserve"> such as</w:t>
      </w:r>
      <w:r>
        <w:rPr>
          <w:iCs/>
        </w:rPr>
        <w:t xml:space="preserve"> </w:t>
      </w:r>
      <w:r w:rsidRPr="00606030">
        <w:rPr>
          <w:iCs/>
        </w:rPr>
        <w:t xml:space="preserve">clinical training or workforce development programs, we will require students and </w:t>
      </w:r>
      <w:r>
        <w:rPr>
          <w:iCs/>
        </w:rPr>
        <w:t>faculty</w:t>
      </w:r>
      <w:r w:rsidRPr="00606030">
        <w:rPr>
          <w:iCs/>
        </w:rPr>
        <w:t xml:space="preserve"> to wear both masks and plastic face shields, in addition to any other requirements common in those industry sectors</w:t>
      </w:r>
      <w:r>
        <w:rPr>
          <w:iCs/>
        </w:rPr>
        <w:t xml:space="preserve">. </w:t>
      </w:r>
    </w:p>
    <w:p w14:paraId="689DE367" w14:textId="77777777" w:rsidR="00651FC7" w:rsidRDefault="00651FC7" w:rsidP="00651FC7">
      <w:pPr>
        <w:rPr>
          <w:i/>
        </w:rPr>
      </w:pPr>
    </w:p>
    <w:p w14:paraId="17FA9295" w14:textId="29EE740E" w:rsidR="003A409D" w:rsidRPr="00CE41EB" w:rsidRDefault="00651FC7" w:rsidP="00CE41EB">
      <w:pPr>
        <w:jc w:val="center"/>
        <w:rPr>
          <w:i/>
        </w:rPr>
      </w:pPr>
      <w:r>
        <w:rPr>
          <w:i/>
        </w:rPr>
        <w:t>*******************</w:t>
      </w:r>
    </w:p>
    <w:p w14:paraId="26364417" w14:textId="77777777" w:rsidR="00E23473" w:rsidRDefault="00E23473" w:rsidP="002E3479">
      <w:pPr>
        <w:rPr>
          <w:b/>
          <w:bCs/>
          <w:u w:val="single"/>
        </w:rPr>
      </w:pPr>
    </w:p>
    <w:p w14:paraId="39A3AADA" w14:textId="7C8F13E1" w:rsidR="007137A8" w:rsidRPr="007137A8" w:rsidRDefault="007137A8" w:rsidP="002E3479">
      <w:r w:rsidRPr="002E3479">
        <w:rPr>
          <w:b/>
          <w:bCs/>
          <w:u w:val="single"/>
        </w:rPr>
        <w:t>Disinfection</w:t>
      </w:r>
      <w:r w:rsidRPr="007137A8">
        <w:t xml:space="preserve">: </w:t>
      </w:r>
    </w:p>
    <w:p w14:paraId="0DF2F006" w14:textId="77777777" w:rsidR="004B2516" w:rsidRDefault="004B2516" w:rsidP="007137A8"/>
    <w:p w14:paraId="53649C12" w14:textId="27C26649" w:rsidR="004B2516" w:rsidRDefault="004B2516" w:rsidP="007137A8">
      <w:r>
        <w:t>H</w:t>
      </w:r>
      <w:r w:rsidRPr="007137A8">
        <w:t>and sanitizer</w:t>
      </w:r>
      <w:r w:rsidR="00A15C57">
        <w:t xml:space="preserve"> stations</w:t>
      </w:r>
      <w:r w:rsidRPr="007137A8">
        <w:t xml:space="preserve"> are available at</w:t>
      </w:r>
      <w:r>
        <w:t xml:space="preserve"> the entrance</w:t>
      </w:r>
      <w:r w:rsidRPr="007137A8">
        <w:t xml:space="preserve"> to </w:t>
      </w:r>
      <w:r w:rsidR="00A15C57">
        <w:t>the</w:t>
      </w:r>
      <w:r w:rsidRPr="007137A8">
        <w:t xml:space="preserve"> building, </w:t>
      </w:r>
      <w:r w:rsidR="00A15C57">
        <w:t>at classrooms and throughout the building. D</w:t>
      </w:r>
      <w:r w:rsidRPr="007137A8">
        <w:t>isposable wipes or cleaning solutions are available in all bathrooms, classrooms and other shared facilities (e.g., copy machines</w:t>
      </w:r>
      <w:r w:rsidR="00A15C57">
        <w:t>, vending machines, ATMs</w:t>
      </w:r>
      <w:r w:rsidRPr="007137A8">
        <w:t>) for wiping down surfaces</w:t>
      </w:r>
      <w:r w:rsidR="00A15C57">
        <w:t xml:space="preserve">. </w:t>
      </w:r>
      <w:r w:rsidRPr="007137A8">
        <w:t xml:space="preserve"> </w:t>
      </w:r>
      <w:r w:rsidR="00A15C57">
        <w:t>S</w:t>
      </w:r>
      <w:r w:rsidRPr="007137A8">
        <w:t>tudents, faculty and staff are reminded to wash hands frequently</w:t>
      </w:r>
      <w:r w:rsidR="00A15C57">
        <w:t>.  P</w:t>
      </w:r>
      <w:r w:rsidRPr="007137A8">
        <w:t>ublic</w:t>
      </w:r>
      <w:r w:rsidR="00A15C57">
        <w:t xml:space="preserve"> spaces</w:t>
      </w:r>
      <w:r w:rsidRPr="007137A8">
        <w:t>, corridor</w:t>
      </w:r>
      <w:r w:rsidR="00A15C57">
        <w:t xml:space="preserve">s, </w:t>
      </w:r>
      <w:r w:rsidRPr="007137A8">
        <w:t>office spaces and bathrooms are cleaned in accordance with the State’s general guidelines</w:t>
      </w:r>
      <w:r w:rsidR="00A15C57">
        <w:t xml:space="preserve">. </w:t>
      </w:r>
    </w:p>
    <w:p w14:paraId="67DAD296" w14:textId="50CDBD0D" w:rsidR="00A15C57" w:rsidRDefault="00A15C57" w:rsidP="007137A8"/>
    <w:p w14:paraId="7FDA7F86" w14:textId="26D2B1FB" w:rsidR="00A15C57" w:rsidRDefault="00A15C57" w:rsidP="00A15C57">
      <w:pPr>
        <w:jc w:val="center"/>
      </w:pPr>
      <w:r>
        <w:t>******************</w:t>
      </w:r>
    </w:p>
    <w:p w14:paraId="6770E7D8" w14:textId="77777777" w:rsidR="004B2516" w:rsidRDefault="004B2516" w:rsidP="007137A8"/>
    <w:p w14:paraId="727490F7" w14:textId="77777777" w:rsidR="00B45C9E" w:rsidRPr="007137A8" w:rsidRDefault="00B45C9E" w:rsidP="00B45C9E">
      <w:r w:rsidRPr="002E3479">
        <w:rPr>
          <w:b/>
          <w:bCs/>
          <w:u w:val="single"/>
        </w:rPr>
        <w:t>Travel</w:t>
      </w:r>
      <w:r w:rsidRPr="007137A8">
        <w:rPr>
          <w:b/>
          <w:bCs/>
        </w:rPr>
        <w:t xml:space="preserve">: </w:t>
      </w:r>
    </w:p>
    <w:p w14:paraId="7CEA36EF" w14:textId="77777777" w:rsidR="00B45C9E" w:rsidRDefault="00B45C9E" w:rsidP="00B45C9E">
      <w:pPr>
        <w:rPr>
          <w:i/>
        </w:rPr>
      </w:pPr>
    </w:p>
    <w:p w14:paraId="404A5B8C" w14:textId="77777777" w:rsidR="00B45C9E" w:rsidRDefault="00B45C9E" w:rsidP="00B45C9E">
      <w:pPr>
        <w:rPr>
          <w:rFonts w:cstheme="minorHAnsi"/>
        </w:rPr>
      </w:pPr>
      <w:r>
        <w:rPr>
          <w:rFonts w:cstheme="minorHAnsi"/>
        </w:rPr>
        <w:t>Employees</w:t>
      </w:r>
      <w:r w:rsidRPr="00210499">
        <w:rPr>
          <w:rFonts w:cstheme="minorHAnsi"/>
        </w:rPr>
        <w:t xml:space="preserve"> have been advised t</w:t>
      </w:r>
      <w:r>
        <w:rPr>
          <w:rFonts w:cstheme="minorHAnsi"/>
        </w:rPr>
        <w:t>hat the Governor’s out-of-state travel ban for professional activities is still in force.  College administration will act as a checkpoint for employees’ work-related travel through the standard Travel Authorization Request process.</w:t>
      </w:r>
    </w:p>
    <w:p w14:paraId="7FA6D2E9" w14:textId="77777777" w:rsidR="00B45C9E" w:rsidRDefault="00B45C9E" w:rsidP="00B45C9E">
      <w:pPr>
        <w:rPr>
          <w:rFonts w:cstheme="minorHAnsi"/>
        </w:rPr>
      </w:pPr>
    </w:p>
    <w:p w14:paraId="3DF638AB" w14:textId="77777777" w:rsidR="00B45C9E" w:rsidRPr="00210499" w:rsidRDefault="00B45C9E" w:rsidP="00B45C9E">
      <w:pPr>
        <w:rPr>
          <w:rFonts w:cstheme="minorHAnsi"/>
        </w:rPr>
      </w:pPr>
      <w:r>
        <w:rPr>
          <w:rFonts w:cstheme="minorHAnsi"/>
        </w:rPr>
        <w:t>Students and employees have been advised t</w:t>
      </w:r>
      <w:r w:rsidRPr="00210499">
        <w:rPr>
          <w:rFonts w:cstheme="minorHAnsi"/>
        </w:rPr>
        <w:t>o avoid unnecessary travel domestically and internationally</w:t>
      </w:r>
      <w:r>
        <w:rPr>
          <w:rFonts w:cstheme="minorHAnsi"/>
        </w:rPr>
        <w:t>, and to voluntarily inform the college when planning to travel out of state.  Students and employees have been advised to comply with Executive Orders and regulations concerning out-of-state travel, such as self-quarantining after visiting certain other States with a high incidence of COVID-19.</w:t>
      </w:r>
    </w:p>
    <w:p w14:paraId="29E8D40F" w14:textId="77777777" w:rsidR="00B45C9E" w:rsidRDefault="00B45C9E" w:rsidP="00B45C9E">
      <w:pPr>
        <w:rPr>
          <w:i/>
        </w:rPr>
      </w:pPr>
    </w:p>
    <w:p w14:paraId="641C186B" w14:textId="77777777" w:rsidR="00B45C9E" w:rsidRDefault="00B45C9E" w:rsidP="00B45C9E">
      <w:pPr>
        <w:rPr>
          <w:i/>
        </w:rPr>
      </w:pPr>
    </w:p>
    <w:p w14:paraId="24E199F6" w14:textId="77777777" w:rsidR="00B45C9E" w:rsidRPr="007137A8" w:rsidRDefault="00B45C9E" w:rsidP="00B45C9E">
      <w:pPr>
        <w:jc w:val="center"/>
        <w:rPr>
          <w:i/>
        </w:rPr>
      </w:pPr>
      <w:r>
        <w:rPr>
          <w:i/>
        </w:rPr>
        <w:lastRenderedPageBreak/>
        <w:t>****************</w:t>
      </w:r>
    </w:p>
    <w:p w14:paraId="7DDC4B14" w14:textId="77777777" w:rsidR="00B45C9E" w:rsidRDefault="00B45C9E" w:rsidP="00B45C9E">
      <w:pPr>
        <w:rPr>
          <w:b/>
          <w:u w:val="single"/>
        </w:rPr>
      </w:pPr>
    </w:p>
    <w:p w14:paraId="073940DF" w14:textId="77777777" w:rsidR="00B45C9E" w:rsidRDefault="00B45C9E" w:rsidP="00B45C9E">
      <w:pPr>
        <w:rPr>
          <w:i/>
        </w:rPr>
      </w:pPr>
      <w:r w:rsidRPr="002E3479">
        <w:rPr>
          <w:b/>
          <w:u w:val="single"/>
        </w:rPr>
        <w:t>Staffing</w:t>
      </w:r>
      <w:r w:rsidRPr="007137A8">
        <w:rPr>
          <w:b/>
        </w:rPr>
        <w:t xml:space="preserve">: </w:t>
      </w:r>
    </w:p>
    <w:p w14:paraId="3A7A4F34" w14:textId="77777777" w:rsidR="00B45C9E" w:rsidRDefault="00B45C9E" w:rsidP="00B45C9E">
      <w:pPr>
        <w:ind w:left="720"/>
        <w:rPr>
          <w:rFonts w:cstheme="minorHAnsi"/>
        </w:rPr>
      </w:pPr>
    </w:p>
    <w:p w14:paraId="013D4D78" w14:textId="77777777" w:rsidR="00B45C9E" w:rsidRDefault="00B45C9E" w:rsidP="00B45C9E">
      <w:r w:rsidRPr="00951C8E">
        <w:rPr>
          <w:rFonts w:cstheme="minorHAnsi"/>
        </w:rPr>
        <w:t xml:space="preserve">Faculty, students and staff have been explicitly instructed not to come to work if they are experiencing COVID-like symptoms, to seek medical attention, and </w:t>
      </w:r>
      <w:r>
        <w:rPr>
          <w:rFonts w:cstheme="minorHAnsi"/>
        </w:rPr>
        <w:t xml:space="preserve">to </w:t>
      </w:r>
      <w:r w:rsidRPr="00951C8E">
        <w:rPr>
          <w:rFonts w:cstheme="minorHAnsi"/>
        </w:rPr>
        <w:t xml:space="preserve">report such illness to </w:t>
      </w:r>
      <w:r w:rsidRPr="00951C8E">
        <w:t xml:space="preserve">TRCC’s College COVID-19 Coordinator, </w:t>
      </w:r>
      <w:r w:rsidRPr="00E669C7">
        <w:t>Stephen Goetchius</w:t>
      </w:r>
      <w:r>
        <w:t xml:space="preserve">, TRCC’s Dean of Administration. Dr. Mary Ellen Jukoski, President, will be the next POC should Steve Goetchius be unavailable.  </w:t>
      </w:r>
    </w:p>
    <w:p w14:paraId="27D1A453" w14:textId="77777777" w:rsidR="00B45C9E" w:rsidRDefault="00B45C9E" w:rsidP="00B45C9E"/>
    <w:p w14:paraId="3099D2AE" w14:textId="77777777" w:rsidR="00B45C9E" w:rsidRPr="00086AC7" w:rsidRDefault="00B45C9E" w:rsidP="00B45C9E">
      <w:pPr>
        <w:rPr>
          <w:rFonts w:cstheme="minorHAnsi"/>
        </w:rPr>
      </w:pPr>
      <w:r w:rsidRPr="00E669C7">
        <w:t xml:space="preserve">Cases of </w:t>
      </w:r>
      <w:r>
        <w:t xml:space="preserve">severe illness and/or </w:t>
      </w:r>
      <w:r w:rsidRPr="00E669C7">
        <w:t>positive COVID results will be reported to TRCC’s local department of public health, Uncas Health District</w:t>
      </w:r>
      <w:r>
        <w:t xml:space="preserve">, and directives will be implemented as needed at TRCC and reported to the System Office. </w:t>
      </w:r>
    </w:p>
    <w:p w14:paraId="183429FA" w14:textId="77777777" w:rsidR="00B45C9E" w:rsidRDefault="00B45C9E" w:rsidP="00B45C9E">
      <w:pPr>
        <w:rPr>
          <w:i/>
        </w:rPr>
      </w:pPr>
    </w:p>
    <w:p w14:paraId="243B25F7" w14:textId="77777777" w:rsidR="00B45C9E" w:rsidRPr="007137A8" w:rsidRDefault="00B45C9E" w:rsidP="00B45C9E">
      <w:pPr>
        <w:jc w:val="center"/>
        <w:rPr>
          <w:i/>
        </w:rPr>
      </w:pPr>
      <w:r>
        <w:rPr>
          <w:i/>
        </w:rPr>
        <w:t>******************</w:t>
      </w:r>
    </w:p>
    <w:p w14:paraId="0C2C312A" w14:textId="77777777" w:rsidR="00B45C9E" w:rsidRDefault="00B45C9E" w:rsidP="00B45C9E">
      <w:pPr>
        <w:rPr>
          <w:b/>
          <w:bCs/>
          <w:u w:val="single"/>
        </w:rPr>
      </w:pPr>
    </w:p>
    <w:p w14:paraId="1666CB79" w14:textId="77777777" w:rsidR="00B45C9E" w:rsidRPr="007137A8" w:rsidRDefault="00B45C9E" w:rsidP="00B45C9E">
      <w:r w:rsidRPr="00086AC7">
        <w:rPr>
          <w:b/>
          <w:bCs/>
          <w:u w:val="single"/>
        </w:rPr>
        <w:t>Access to campus:</w:t>
      </w:r>
      <w:r w:rsidRPr="007137A8">
        <w:rPr>
          <w:b/>
          <w:bCs/>
        </w:rPr>
        <w:t xml:space="preserve"> </w:t>
      </w:r>
    </w:p>
    <w:p w14:paraId="0098AD6D" w14:textId="77777777" w:rsidR="00B45C9E" w:rsidRDefault="00B45C9E" w:rsidP="00B45C9E">
      <w:pPr>
        <w:rPr>
          <w:b/>
          <w:bCs/>
          <w:i/>
        </w:rPr>
      </w:pPr>
    </w:p>
    <w:p w14:paraId="7C41DCDD" w14:textId="77777777" w:rsidR="00B45C9E" w:rsidRPr="00C736E7" w:rsidRDefault="00B45C9E" w:rsidP="00B45C9E">
      <w:pPr>
        <w:rPr>
          <w:iCs/>
        </w:rPr>
      </w:pPr>
      <w:r>
        <w:rPr>
          <w:iCs/>
        </w:rPr>
        <w:t xml:space="preserve">TRCC has established a single point of entry at our main entrance, staffed by our Security Team, for anyone entering the building.  All faculty, staff, students and visitors will be met by Security to check in and if a visitor, to determine purpose of visit.  If visitor does not have an appointment, they will be asked to wait in a designated area while contact is made with TRCC personnel to meet with visitor. All social distancing precautions will be observed by the visitor. </w:t>
      </w:r>
    </w:p>
    <w:p w14:paraId="05C2FD91" w14:textId="77777777" w:rsidR="00B45C9E" w:rsidRDefault="00B45C9E" w:rsidP="00B45C9E">
      <w:pPr>
        <w:rPr>
          <w:b/>
          <w:bCs/>
          <w:i/>
        </w:rPr>
      </w:pPr>
    </w:p>
    <w:p w14:paraId="248660E5" w14:textId="77777777" w:rsidR="00B45C9E" w:rsidRDefault="00B45C9E" w:rsidP="00B45C9E">
      <w:pPr>
        <w:jc w:val="center"/>
        <w:rPr>
          <w:iCs/>
        </w:rPr>
      </w:pPr>
      <w:r w:rsidRPr="00C736E7">
        <w:rPr>
          <w:iCs/>
        </w:rPr>
        <w:t>*******************</w:t>
      </w:r>
    </w:p>
    <w:p w14:paraId="523FF407" w14:textId="77777777" w:rsidR="00B45C9E" w:rsidRPr="007137A8" w:rsidRDefault="00B45C9E" w:rsidP="00B45C9E">
      <w:pPr>
        <w:jc w:val="center"/>
        <w:rPr>
          <w:iCs/>
        </w:rPr>
      </w:pPr>
    </w:p>
    <w:p w14:paraId="6C71B039" w14:textId="77777777" w:rsidR="005B7496" w:rsidRPr="007137A8" w:rsidRDefault="005B7496" w:rsidP="005B7496">
      <w:r w:rsidRPr="007137A8">
        <w:rPr>
          <w:b/>
          <w:bCs/>
        </w:rPr>
        <w:t>PART 2 – PLAN FOR MONITORING THE HEALTH OF STUDENTS, FACULTY AND STAFF</w:t>
      </w:r>
    </w:p>
    <w:p w14:paraId="60826122" w14:textId="77777777" w:rsidR="005B7496" w:rsidRPr="007137A8" w:rsidRDefault="005B7496" w:rsidP="005B7496">
      <w:pPr>
        <w:rPr>
          <w:b/>
          <w:bCs/>
        </w:rPr>
      </w:pPr>
    </w:p>
    <w:p w14:paraId="78FFE144" w14:textId="1B7E1CDF" w:rsidR="005B7496" w:rsidRPr="007137A8" w:rsidRDefault="005B7496" w:rsidP="00931C7E">
      <w:r w:rsidRPr="007137A8">
        <w:rPr>
          <w:b/>
          <w:bCs/>
        </w:rPr>
        <w:t xml:space="preserve">Testing of students in residential institutions for the COVID-19 virus: </w:t>
      </w:r>
    </w:p>
    <w:p w14:paraId="0B71DF13" w14:textId="77777777" w:rsidR="005B7496" w:rsidRDefault="005B7496" w:rsidP="005B7496">
      <w:pPr>
        <w:rPr>
          <w:highlight w:val="yellow"/>
        </w:rPr>
      </w:pPr>
    </w:p>
    <w:p w14:paraId="2A8788A3" w14:textId="77777777" w:rsidR="005B7496" w:rsidRDefault="005B7496" w:rsidP="005B7496">
      <w:r w:rsidRPr="00BF3F83">
        <w:t>Not applicable. Three Rivers Community College is a non-residential</w:t>
      </w:r>
      <w:r>
        <w:t>-non-dormitory</w:t>
      </w:r>
      <w:r w:rsidRPr="00BF3F83">
        <w:t xml:space="preserve"> institution.</w:t>
      </w:r>
    </w:p>
    <w:p w14:paraId="2C91998D" w14:textId="77777777" w:rsidR="005B7496" w:rsidRDefault="005B7496" w:rsidP="005B7496">
      <w:pPr>
        <w:jc w:val="center"/>
        <w:rPr>
          <w:i/>
        </w:rPr>
      </w:pPr>
    </w:p>
    <w:p w14:paraId="68BC82DF" w14:textId="77777777" w:rsidR="005B7496" w:rsidRPr="007137A8" w:rsidRDefault="005B7496" w:rsidP="005B7496">
      <w:pPr>
        <w:jc w:val="center"/>
        <w:rPr>
          <w:i/>
        </w:rPr>
      </w:pPr>
      <w:r>
        <w:rPr>
          <w:i/>
        </w:rPr>
        <w:t>*******************</w:t>
      </w:r>
    </w:p>
    <w:p w14:paraId="6B216839" w14:textId="6EBA11D1" w:rsidR="005B7496" w:rsidRPr="007137A8" w:rsidRDefault="005B7496" w:rsidP="00931C7E">
      <w:r w:rsidRPr="00931C7E">
        <w:rPr>
          <w:b/>
          <w:bCs/>
          <w:u w:val="single"/>
        </w:rPr>
        <w:t>Ongoing testing of students for the COVID-19 virus</w:t>
      </w:r>
      <w:r w:rsidRPr="007137A8">
        <w:rPr>
          <w:b/>
          <w:bCs/>
        </w:rPr>
        <w:t xml:space="preserve">: </w:t>
      </w:r>
    </w:p>
    <w:p w14:paraId="1D73B32B" w14:textId="77777777" w:rsidR="005B7496" w:rsidRDefault="005B7496" w:rsidP="005B7496">
      <w:pPr>
        <w:rPr>
          <w:iCs/>
        </w:rPr>
      </w:pPr>
    </w:p>
    <w:p w14:paraId="7AAD38AE" w14:textId="77777777" w:rsidR="005B7496" w:rsidRDefault="005B7496" w:rsidP="005B7496">
      <w:pPr>
        <w:rPr>
          <w:iCs/>
        </w:rPr>
      </w:pPr>
      <w:r>
        <w:rPr>
          <w:iCs/>
        </w:rPr>
        <w:t xml:space="preserve">Not applicable - </w:t>
      </w:r>
      <w:r w:rsidRPr="00DA76CC">
        <w:rPr>
          <w:iCs/>
        </w:rPr>
        <w:t>Three Rivers Community College is a non-residential institution</w:t>
      </w:r>
      <w:r>
        <w:rPr>
          <w:iCs/>
        </w:rPr>
        <w:t>.</w:t>
      </w:r>
    </w:p>
    <w:p w14:paraId="62647706" w14:textId="77777777" w:rsidR="005B7496" w:rsidRPr="00DA76CC" w:rsidRDefault="005B7496" w:rsidP="005B7496">
      <w:pPr>
        <w:rPr>
          <w:iCs/>
        </w:rPr>
      </w:pPr>
      <w:r>
        <w:rPr>
          <w:iCs/>
        </w:rPr>
        <w:t xml:space="preserve">Not applicable - Three Rivers Community College </w:t>
      </w:r>
      <w:r w:rsidRPr="00DA76CC">
        <w:rPr>
          <w:iCs/>
        </w:rPr>
        <w:t>does not have any athletic programs.</w:t>
      </w:r>
    </w:p>
    <w:p w14:paraId="43371F49" w14:textId="77777777" w:rsidR="005B7496" w:rsidRPr="00DA76CC" w:rsidRDefault="005B7496" w:rsidP="005B7496">
      <w:pPr>
        <w:rPr>
          <w:iCs/>
        </w:rPr>
      </w:pPr>
    </w:p>
    <w:p w14:paraId="34B801E5" w14:textId="77777777" w:rsidR="005B7496" w:rsidRDefault="005B7496" w:rsidP="005B7496">
      <w:pPr>
        <w:rPr>
          <w:iCs/>
        </w:rPr>
      </w:pPr>
      <w:r w:rsidRPr="00DA76CC">
        <w:rPr>
          <w:iCs/>
        </w:rPr>
        <w:t xml:space="preserve">Three Rivers Community College </w:t>
      </w:r>
      <w:r>
        <w:rPr>
          <w:iCs/>
        </w:rPr>
        <w:t>has established a formal relationship with the Uncas Health District to advise us on procedures/protocols to implement for testing and contact tracing.  Our COVID-19 Coordinator, Stephen Goetchius will be the point-of-contact (POC) to monitor all reports of any sick faculty, staff, and student who reports illness and will implement procedures.</w:t>
      </w:r>
    </w:p>
    <w:p w14:paraId="122D87E2" w14:textId="77777777" w:rsidR="005B7496" w:rsidRDefault="005B7496" w:rsidP="005B7496">
      <w:pPr>
        <w:rPr>
          <w:iCs/>
        </w:rPr>
      </w:pPr>
    </w:p>
    <w:p w14:paraId="77C2ACD5" w14:textId="77777777" w:rsidR="005B7496" w:rsidRPr="007137A8" w:rsidRDefault="005B7496" w:rsidP="005B7496">
      <w:pPr>
        <w:jc w:val="center"/>
        <w:rPr>
          <w:iCs/>
        </w:rPr>
        <w:sectPr w:rsidR="005B7496" w:rsidRPr="007137A8" w:rsidSect="005B7496">
          <w:type w:val="continuous"/>
          <w:pgSz w:w="12240" w:h="15840"/>
          <w:pgMar w:top="1440" w:right="1440" w:bottom="1440" w:left="1440" w:header="0" w:footer="765" w:gutter="0"/>
          <w:cols w:space="720"/>
        </w:sectPr>
      </w:pPr>
      <w:r>
        <w:rPr>
          <w:iCs/>
        </w:rPr>
        <w:t xml:space="preserve">****************  </w:t>
      </w:r>
    </w:p>
    <w:p w14:paraId="7C52BF7D" w14:textId="1B5BC16F" w:rsidR="005B7496" w:rsidRPr="007137A8" w:rsidRDefault="005B7496" w:rsidP="00BF7025">
      <w:r w:rsidRPr="0093089D">
        <w:rPr>
          <w:b/>
          <w:u w:val="single"/>
        </w:rPr>
        <w:t>Appointment of a COVID-19 Coordinator</w:t>
      </w:r>
      <w:r w:rsidRPr="007137A8">
        <w:rPr>
          <w:b/>
        </w:rPr>
        <w:t xml:space="preserve">:  </w:t>
      </w:r>
    </w:p>
    <w:p w14:paraId="0D891939" w14:textId="77777777" w:rsidR="005B7496" w:rsidRDefault="005B7496" w:rsidP="005B7496">
      <w:pPr>
        <w:rPr>
          <w:i/>
        </w:rPr>
      </w:pPr>
    </w:p>
    <w:p w14:paraId="5F9953A1" w14:textId="21610385" w:rsidR="005B7496" w:rsidRPr="007137A8" w:rsidRDefault="005B7496" w:rsidP="005B7496">
      <w:r w:rsidRPr="00E669C7">
        <w:t>Stephen Goetchius</w:t>
      </w:r>
      <w:r>
        <w:t>, TRCC’s Dean of Administration is designated as our</w:t>
      </w:r>
      <w:r w:rsidRPr="00951C8E">
        <w:t xml:space="preserve"> College COVID-19 Coordinator</w:t>
      </w:r>
      <w:r>
        <w:t xml:space="preserve">. Dr. Mary Ellen Jukoski, President, will be the next POC should Steve Goetchius be unavailable.  The COVID-19 Coordinator will be the liaison with </w:t>
      </w:r>
      <w:r w:rsidRPr="007137A8">
        <w:t xml:space="preserve">coordinators </w:t>
      </w:r>
      <w:r>
        <w:t xml:space="preserve">at </w:t>
      </w:r>
      <w:r w:rsidRPr="007137A8">
        <w:t xml:space="preserve">other </w:t>
      </w:r>
      <w:r>
        <w:t xml:space="preserve">CSCU </w:t>
      </w:r>
      <w:r w:rsidRPr="007137A8">
        <w:t xml:space="preserve">colleges and universities who </w:t>
      </w:r>
      <w:r w:rsidRPr="007137A8">
        <w:lastRenderedPageBreak/>
        <w:t xml:space="preserve">will convene periodically during the </w:t>
      </w:r>
      <w:proofErr w:type="gramStart"/>
      <w:r w:rsidR="008E199E">
        <w:t>Spring</w:t>
      </w:r>
      <w:proofErr w:type="gramEnd"/>
      <w:r w:rsidRPr="007137A8">
        <w:t xml:space="preserve"> (and beyond if needed) and </w:t>
      </w:r>
      <w:r>
        <w:t>will oversee</w:t>
      </w:r>
      <w:r w:rsidRPr="007137A8">
        <w:t xml:space="preserve"> reporting </w:t>
      </w:r>
      <w:r>
        <w:t xml:space="preserve">for the common dashboard that will be developed and </w:t>
      </w:r>
      <w:r w:rsidRPr="007137A8">
        <w:t>to external stakeholders when requested</w:t>
      </w:r>
      <w:r>
        <w:t xml:space="preserve">. </w:t>
      </w:r>
    </w:p>
    <w:p w14:paraId="182A42F9" w14:textId="77777777" w:rsidR="005B7496" w:rsidRDefault="005B7496" w:rsidP="005B7496"/>
    <w:p w14:paraId="28580B1F" w14:textId="77777777" w:rsidR="005B7496" w:rsidRDefault="005B7496" w:rsidP="005B7496">
      <w:pPr>
        <w:rPr>
          <w:i/>
        </w:rPr>
      </w:pPr>
    </w:p>
    <w:p w14:paraId="54AF74BC" w14:textId="77777777" w:rsidR="005B7496" w:rsidRPr="005D7CE5" w:rsidRDefault="005B7496" w:rsidP="005B7496">
      <w:pPr>
        <w:jc w:val="center"/>
        <w:rPr>
          <w:iCs/>
        </w:rPr>
      </w:pPr>
      <w:r w:rsidRPr="005D7CE5">
        <w:rPr>
          <w:iCs/>
        </w:rPr>
        <w:t>******************</w:t>
      </w:r>
    </w:p>
    <w:p w14:paraId="6A1E2D48" w14:textId="77777777" w:rsidR="005B7496" w:rsidRPr="007137A8" w:rsidRDefault="005B7496" w:rsidP="005B7496">
      <w:pPr>
        <w:rPr>
          <w:i/>
        </w:rPr>
      </w:pPr>
    </w:p>
    <w:p w14:paraId="630D8ECC" w14:textId="5688678F" w:rsidR="005B7496" w:rsidRDefault="005B7496" w:rsidP="0093089D">
      <w:pPr>
        <w:rPr>
          <w:i/>
        </w:rPr>
      </w:pPr>
      <w:r w:rsidRPr="0093089D">
        <w:rPr>
          <w:b/>
          <w:u w:val="single"/>
        </w:rPr>
        <w:t>Protocol for collecting information about COVID-19 cases</w:t>
      </w:r>
      <w:r w:rsidRPr="007137A8">
        <w:rPr>
          <w:b/>
        </w:rPr>
        <w:t xml:space="preserve">: </w:t>
      </w:r>
    </w:p>
    <w:p w14:paraId="1A2C1FC6" w14:textId="77777777" w:rsidR="005B7496" w:rsidRDefault="005B7496" w:rsidP="005B7496">
      <w:pPr>
        <w:rPr>
          <w:rFonts w:cstheme="minorHAnsi"/>
          <w:color w:val="000000" w:themeColor="text1"/>
        </w:rPr>
      </w:pPr>
    </w:p>
    <w:p w14:paraId="29CBA57B" w14:textId="77777777" w:rsidR="005B7496" w:rsidRPr="00C8527D" w:rsidRDefault="005B7496" w:rsidP="005B7496">
      <w:pPr>
        <w:rPr>
          <w:rFonts w:cstheme="minorHAnsi"/>
          <w:b/>
          <w:color w:val="000000" w:themeColor="text1"/>
        </w:rPr>
      </w:pPr>
      <w:r w:rsidRPr="00F65E63">
        <w:rPr>
          <w:rFonts w:cstheme="minorHAnsi"/>
          <w:color w:val="000000" w:themeColor="text1"/>
        </w:rPr>
        <w:t>Faculty, staff, and students should monitor their own symptoms and report them to their own health care providers.  They are also asked to disclose to</w:t>
      </w:r>
      <w:r>
        <w:rPr>
          <w:rFonts w:cstheme="minorHAnsi"/>
          <w:color w:val="000000" w:themeColor="text1"/>
        </w:rPr>
        <w:t xml:space="preserve"> </w:t>
      </w:r>
      <w:r w:rsidRPr="00F65E63">
        <w:rPr>
          <w:rFonts w:cstheme="minorHAnsi"/>
          <w:color w:val="000000" w:themeColor="text1"/>
        </w:rPr>
        <w:t>college administration</w:t>
      </w:r>
      <w:r>
        <w:rPr>
          <w:rFonts w:cstheme="minorHAnsi"/>
          <w:color w:val="000000" w:themeColor="text1"/>
        </w:rPr>
        <w:t xml:space="preserve"> (our COVID-19 Coordinator, Steve Goetchius,</w:t>
      </w:r>
      <w:r w:rsidRPr="00F65E63">
        <w:rPr>
          <w:rFonts w:cstheme="minorHAnsi"/>
          <w:color w:val="000000" w:themeColor="text1"/>
        </w:rPr>
        <w:t xml:space="preserve"> that they are experiencing possible COVID-19 symptoms</w:t>
      </w:r>
      <w:r>
        <w:rPr>
          <w:rFonts w:cstheme="minorHAnsi"/>
          <w:color w:val="000000" w:themeColor="text1"/>
        </w:rPr>
        <w:t xml:space="preserve">.  Our protocol will include the procedure for Steve Goetchius to ensure the individual follows our procedures and will follow up with said individual regarding status, including test results. Based on test results, our COVID-19 Coordinator will then implement further protocols including contact tracing, etc. </w:t>
      </w:r>
    </w:p>
    <w:p w14:paraId="04981C28" w14:textId="77777777" w:rsidR="005B7496" w:rsidRDefault="005B7496" w:rsidP="005B7496">
      <w:pPr>
        <w:rPr>
          <w:i/>
        </w:rPr>
      </w:pPr>
    </w:p>
    <w:p w14:paraId="5A7CCE0C" w14:textId="77777777" w:rsidR="005B7496" w:rsidRPr="007137A8" w:rsidRDefault="005B7496" w:rsidP="005B7496">
      <w:pPr>
        <w:jc w:val="center"/>
        <w:rPr>
          <w:iCs/>
        </w:rPr>
      </w:pPr>
      <w:r w:rsidRPr="008E42D1">
        <w:rPr>
          <w:iCs/>
        </w:rPr>
        <w:t>*****************</w:t>
      </w:r>
    </w:p>
    <w:p w14:paraId="46969018" w14:textId="77777777" w:rsidR="00E23473" w:rsidRDefault="00E23473" w:rsidP="007137A8">
      <w:pPr>
        <w:rPr>
          <w:b/>
          <w:bCs/>
          <w:u w:val="single"/>
        </w:rPr>
      </w:pPr>
    </w:p>
    <w:p w14:paraId="333F8AED" w14:textId="4C2F1DC9" w:rsidR="007137A8" w:rsidRPr="009C08AC" w:rsidRDefault="007137A8" w:rsidP="007137A8">
      <w:pPr>
        <w:rPr>
          <w:u w:val="single"/>
        </w:rPr>
      </w:pPr>
      <w:r w:rsidRPr="009C08AC">
        <w:rPr>
          <w:b/>
          <w:bCs/>
          <w:u w:val="single"/>
        </w:rPr>
        <w:t>PART 3- PLAN FOR CONTAINMENT</w:t>
      </w:r>
    </w:p>
    <w:p w14:paraId="27C1627E" w14:textId="77777777" w:rsidR="007137A8" w:rsidRPr="007137A8" w:rsidRDefault="007137A8" w:rsidP="007137A8">
      <w:pPr>
        <w:rPr>
          <w:b/>
          <w:bCs/>
        </w:rPr>
      </w:pPr>
    </w:p>
    <w:p w14:paraId="6B911B99" w14:textId="549932FC" w:rsidR="007137A8" w:rsidRPr="009C08AC" w:rsidRDefault="007137A8" w:rsidP="009C08AC">
      <w:pPr>
        <w:rPr>
          <w:u w:val="single"/>
        </w:rPr>
      </w:pPr>
      <w:r w:rsidRPr="009C08AC">
        <w:rPr>
          <w:b/>
          <w:u w:val="single"/>
        </w:rPr>
        <w:t xml:space="preserve">Isolation space: </w:t>
      </w:r>
    </w:p>
    <w:p w14:paraId="38DCB19F" w14:textId="27883A68" w:rsidR="007137A8" w:rsidRDefault="007137A8" w:rsidP="007137A8">
      <w:pPr>
        <w:rPr>
          <w:i/>
        </w:rPr>
      </w:pPr>
    </w:p>
    <w:p w14:paraId="303565F9" w14:textId="1445CC56" w:rsidR="00292048" w:rsidRDefault="00292048" w:rsidP="007137A8">
      <w:pPr>
        <w:rPr>
          <w:iCs/>
        </w:rPr>
      </w:pPr>
      <w:r>
        <w:rPr>
          <w:iCs/>
        </w:rPr>
        <w:t>Three Rivers has</w:t>
      </w:r>
      <w:r w:rsidR="00772A5B">
        <w:rPr>
          <w:iCs/>
        </w:rPr>
        <w:t xml:space="preserve"> </w:t>
      </w:r>
      <w:r w:rsidR="00772A5B" w:rsidRPr="003B155D">
        <w:rPr>
          <w:iCs/>
        </w:rPr>
        <w:t>identified two small, single-occupancy isolation spaces</w:t>
      </w:r>
      <w:r w:rsidR="00F8071B">
        <w:rPr>
          <w:iCs/>
        </w:rPr>
        <w:t xml:space="preserve"> for any faculty, staff, or student, who discloses signs of illness, may wait for transportation to take them home or to transport to a heal</w:t>
      </w:r>
      <w:r w:rsidR="0081474C">
        <w:rPr>
          <w:iCs/>
        </w:rPr>
        <w:t xml:space="preserve">th care provider. Our COVID-19 Coordinator </w:t>
      </w:r>
      <w:r w:rsidR="00E66D17">
        <w:rPr>
          <w:iCs/>
        </w:rPr>
        <w:t xml:space="preserve">will monitor occurrence(s) and determine </w:t>
      </w:r>
      <w:r w:rsidR="000F3574">
        <w:rPr>
          <w:iCs/>
        </w:rPr>
        <w:t xml:space="preserve">needs of comfort for the individual (food, beverages, warm blankets, </w:t>
      </w:r>
      <w:r w:rsidR="00A07D36">
        <w:rPr>
          <w:iCs/>
        </w:rPr>
        <w:t>call to emergency contact, if needed, etc.)</w:t>
      </w:r>
      <w:r w:rsidR="007D59AA">
        <w:rPr>
          <w:iCs/>
        </w:rPr>
        <w:t>.</w:t>
      </w:r>
    </w:p>
    <w:p w14:paraId="54BCAA1A" w14:textId="77777777" w:rsidR="009C08AC" w:rsidRDefault="009C08AC" w:rsidP="007137A8">
      <w:pPr>
        <w:rPr>
          <w:iCs/>
        </w:rPr>
      </w:pPr>
    </w:p>
    <w:p w14:paraId="048F7AE0" w14:textId="64D67D63" w:rsidR="007D59AA" w:rsidRDefault="007D59AA" w:rsidP="007D59AA">
      <w:pPr>
        <w:jc w:val="center"/>
        <w:rPr>
          <w:iCs/>
        </w:rPr>
      </w:pPr>
      <w:r>
        <w:rPr>
          <w:iCs/>
        </w:rPr>
        <w:t>****************</w:t>
      </w:r>
    </w:p>
    <w:p w14:paraId="139525EB" w14:textId="77777777" w:rsidR="009C08AC" w:rsidRPr="007137A8" w:rsidRDefault="009C08AC" w:rsidP="007D59AA">
      <w:pPr>
        <w:jc w:val="center"/>
        <w:rPr>
          <w:iCs/>
        </w:rPr>
      </w:pPr>
    </w:p>
    <w:p w14:paraId="6170F8A4" w14:textId="4FD34825" w:rsidR="008D4E67" w:rsidRDefault="007137A8" w:rsidP="009C08AC">
      <w:r w:rsidRPr="009C08AC">
        <w:rPr>
          <w:b/>
          <w:u w:val="single"/>
        </w:rPr>
        <w:t>Isolation protocol</w:t>
      </w:r>
      <w:r w:rsidRPr="007137A8">
        <w:rPr>
          <w:b/>
        </w:rPr>
        <w:t xml:space="preserve">: </w:t>
      </w:r>
    </w:p>
    <w:p w14:paraId="778394FF" w14:textId="77777777" w:rsidR="009C08AC" w:rsidRDefault="009C08AC" w:rsidP="009C08AC">
      <w:pPr>
        <w:rPr>
          <w:i/>
        </w:rPr>
      </w:pPr>
    </w:p>
    <w:p w14:paraId="76550F8D" w14:textId="4D1BC55F" w:rsidR="008D4E67" w:rsidRPr="003C4C0D" w:rsidRDefault="00D940ED" w:rsidP="007137A8">
      <w:pPr>
        <w:rPr>
          <w:iCs/>
        </w:rPr>
      </w:pPr>
      <w:r w:rsidRPr="003C4C0D">
        <w:rPr>
          <w:iCs/>
        </w:rPr>
        <w:t>Not applicable. Three Rivers Community College has no dormitories.</w:t>
      </w:r>
    </w:p>
    <w:p w14:paraId="3D6F996A" w14:textId="7D5D516B" w:rsidR="00D940ED" w:rsidRPr="003C4C0D" w:rsidRDefault="00D940ED" w:rsidP="007137A8">
      <w:pPr>
        <w:rPr>
          <w:iCs/>
        </w:rPr>
      </w:pPr>
    </w:p>
    <w:p w14:paraId="000974E1" w14:textId="241CC5C8" w:rsidR="00D940ED" w:rsidRPr="007137A8" w:rsidRDefault="00D940ED" w:rsidP="00D940ED">
      <w:pPr>
        <w:jc w:val="center"/>
      </w:pPr>
      <w:r>
        <w:rPr>
          <w:i/>
        </w:rPr>
        <w:t>******************</w:t>
      </w:r>
    </w:p>
    <w:p w14:paraId="5D1A9438" w14:textId="77777777" w:rsidR="007137A8" w:rsidRPr="007137A8" w:rsidRDefault="007137A8" w:rsidP="007137A8">
      <w:pPr>
        <w:rPr>
          <w:i/>
        </w:rPr>
      </w:pPr>
    </w:p>
    <w:p w14:paraId="4CF80C23" w14:textId="3578940A" w:rsidR="00953165" w:rsidRDefault="007137A8" w:rsidP="009C08AC">
      <w:r w:rsidRPr="009C08AC">
        <w:rPr>
          <w:b/>
          <w:u w:val="single"/>
        </w:rPr>
        <w:t>Medical care for those isolated</w:t>
      </w:r>
      <w:r w:rsidRPr="007137A8">
        <w:rPr>
          <w:b/>
        </w:rPr>
        <w:t xml:space="preserve">: </w:t>
      </w:r>
    </w:p>
    <w:p w14:paraId="6DD402B8" w14:textId="77777777" w:rsidR="009C08AC" w:rsidRDefault="009C08AC" w:rsidP="009C08AC">
      <w:pPr>
        <w:rPr>
          <w:i/>
        </w:rPr>
      </w:pPr>
    </w:p>
    <w:p w14:paraId="24DF31E1" w14:textId="626771B9" w:rsidR="00953165" w:rsidRPr="003656BF" w:rsidRDefault="00953165" w:rsidP="007137A8">
      <w:pPr>
        <w:rPr>
          <w:iCs/>
        </w:rPr>
      </w:pPr>
      <w:r w:rsidRPr="003656BF">
        <w:rPr>
          <w:iCs/>
        </w:rPr>
        <w:t>Three Rivers does not employ medical staff</w:t>
      </w:r>
      <w:r w:rsidR="00EF1727">
        <w:rPr>
          <w:iCs/>
        </w:rPr>
        <w:t>. C</w:t>
      </w:r>
      <w:r w:rsidR="001A26FE" w:rsidRPr="003656BF">
        <w:rPr>
          <w:iCs/>
        </w:rPr>
        <w:t xml:space="preserve">are for sick individuals does not </w:t>
      </w:r>
      <w:r w:rsidR="008E199E">
        <w:rPr>
          <w:iCs/>
        </w:rPr>
        <w:t>Spring</w:t>
      </w:r>
      <w:r w:rsidR="001A26FE" w:rsidRPr="003656BF">
        <w:rPr>
          <w:iCs/>
        </w:rPr>
        <w:t xml:space="preserve"> under our Nursing Division</w:t>
      </w:r>
      <w:r w:rsidR="0040144E" w:rsidRPr="003656BF">
        <w:rPr>
          <w:iCs/>
        </w:rPr>
        <w:t>. Faculty, staff, and students should monitor their own symptoms and report them to their own health care provider</w:t>
      </w:r>
      <w:r w:rsidR="007072CD" w:rsidRPr="003656BF">
        <w:rPr>
          <w:iCs/>
        </w:rPr>
        <w:t xml:space="preserve">. Our COVID-19 Coordinator will implement procedures </w:t>
      </w:r>
      <w:r w:rsidR="003656BF" w:rsidRPr="003656BF">
        <w:rPr>
          <w:iCs/>
        </w:rPr>
        <w:t>if anyone discloses illness.</w:t>
      </w:r>
    </w:p>
    <w:p w14:paraId="2B520438" w14:textId="0478A11A" w:rsidR="00953165" w:rsidRDefault="00953165" w:rsidP="007137A8">
      <w:pPr>
        <w:rPr>
          <w:i/>
        </w:rPr>
      </w:pPr>
    </w:p>
    <w:p w14:paraId="22C9243C" w14:textId="3F78C5FE" w:rsidR="00953165" w:rsidRPr="007137A8" w:rsidRDefault="00C60A54" w:rsidP="00C60A54">
      <w:pPr>
        <w:jc w:val="center"/>
      </w:pPr>
      <w:r>
        <w:t>******************</w:t>
      </w:r>
    </w:p>
    <w:p w14:paraId="5115B0CE" w14:textId="77777777" w:rsidR="007137A8" w:rsidRPr="007137A8" w:rsidRDefault="007137A8" w:rsidP="007137A8">
      <w:pPr>
        <w:rPr>
          <w:i/>
        </w:rPr>
      </w:pPr>
    </w:p>
    <w:p w14:paraId="5D0903AD" w14:textId="3C45BF7A" w:rsidR="008779F6" w:rsidRDefault="007137A8" w:rsidP="009C08AC">
      <w:r w:rsidRPr="009C08AC">
        <w:rPr>
          <w:b/>
          <w:u w:val="single"/>
        </w:rPr>
        <w:t>Quarantine protocol</w:t>
      </w:r>
      <w:r w:rsidRPr="007137A8">
        <w:rPr>
          <w:b/>
        </w:rPr>
        <w:t xml:space="preserve">: </w:t>
      </w:r>
    </w:p>
    <w:p w14:paraId="54C3D81D" w14:textId="77777777" w:rsidR="009C08AC" w:rsidRDefault="009C08AC" w:rsidP="009C08AC"/>
    <w:p w14:paraId="7EA8BB70" w14:textId="3DDEF716" w:rsidR="008779F6" w:rsidRDefault="008779F6" w:rsidP="007137A8">
      <w:r>
        <w:t>Not applicable. Three Rivers Community College has no dormitories.</w:t>
      </w:r>
    </w:p>
    <w:p w14:paraId="2DB9EEC5" w14:textId="5109C4FF" w:rsidR="008779F6" w:rsidRDefault="008779F6" w:rsidP="007137A8"/>
    <w:p w14:paraId="7ED744C6" w14:textId="1D4029F2" w:rsidR="008779F6" w:rsidRDefault="008779F6" w:rsidP="008779F6">
      <w:pPr>
        <w:jc w:val="center"/>
      </w:pPr>
      <w:r>
        <w:t>*****************</w:t>
      </w:r>
    </w:p>
    <w:p w14:paraId="65256144" w14:textId="5FCA2686" w:rsidR="00590EEC" w:rsidRDefault="00590EEC" w:rsidP="007137A8"/>
    <w:p w14:paraId="5AB1EC77" w14:textId="4047E9B7" w:rsidR="00447F7A" w:rsidRDefault="007137A8" w:rsidP="00B3386F">
      <w:r w:rsidRPr="00B3386F">
        <w:rPr>
          <w:b/>
          <w:u w:val="single"/>
        </w:rPr>
        <w:lastRenderedPageBreak/>
        <w:t>Contact tracing</w:t>
      </w:r>
      <w:r w:rsidRPr="007137A8">
        <w:rPr>
          <w:b/>
        </w:rPr>
        <w:t xml:space="preserve">. </w:t>
      </w:r>
    </w:p>
    <w:p w14:paraId="21DDE660" w14:textId="77777777" w:rsidR="00B3386F" w:rsidRDefault="00B3386F" w:rsidP="00B3386F">
      <w:pPr>
        <w:rPr>
          <w:i/>
        </w:rPr>
      </w:pPr>
    </w:p>
    <w:p w14:paraId="27A1C8C6" w14:textId="68A45699" w:rsidR="00447F7A" w:rsidRPr="0085494C" w:rsidRDefault="00FB5844" w:rsidP="007137A8">
      <w:pPr>
        <w:rPr>
          <w:iCs/>
        </w:rPr>
      </w:pPr>
      <w:r w:rsidRPr="0085494C">
        <w:rPr>
          <w:iCs/>
        </w:rPr>
        <w:t xml:space="preserve">CSCU Community Colleges are not required to implement a formal system of contact tracing. </w:t>
      </w:r>
    </w:p>
    <w:p w14:paraId="039B1C6E" w14:textId="709E4A33" w:rsidR="004B3956" w:rsidRDefault="004B3956" w:rsidP="007137A8">
      <w:pPr>
        <w:rPr>
          <w:i/>
        </w:rPr>
      </w:pPr>
    </w:p>
    <w:p w14:paraId="5F52DC10" w14:textId="4977467A" w:rsidR="00011EA9" w:rsidRDefault="00C44FCA" w:rsidP="00C44FCA">
      <w:pPr>
        <w:rPr>
          <w:rFonts w:cstheme="minorHAnsi"/>
          <w:color w:val="000000" w:themeColor="text1"/>
        </w:rPr>
      </w:pPr>
      <w:r w:rsidRPr="0046106E">
        <w:rPr>
          <w:rFonts w:cstheme="minorHAnsi"/>
          <w:color w:val="000000" w:themeColor="text1"/>
        </w:rPr>
        <w:t>If an employee or student reports testing positive for COVID-19, their contact with others can be traced through class rosters</w:t>
      </w:r>
      <w:r w:rsidR="00327F41">
        <w:rPr>
          <w:rFonts w:cstheme="minorHAnsi"/>
          <w:color w:val="000000" w:themeColor="text1"/>
        </w:rPr>
        <w:t>,</w:t>
      </w:r>
      <w:r w:rsidRPr="0046106E">
        <w:rPr>
          <w:rFonts w:cstheme="minorHAnsi"/>
          <w:color w:val="000000" w:themeColor="text1"/>
        </w:rPr>
        <w:t xml:space="preserve"> staff appointment schedules</w:t>
      </w:r>
      <w:r w:rsidR="00327F41">
        <w:rPr>
          <w:rFonts w:cstheme="minorHAnsi"/>
          <w:color w:val="000000" w:themeColor="text1"/>
        </w:rPr>
        <w:t xml:space="preserve">, and our internal required check-in and check-out </w:t>
      </w:r>
      <w:r w:rsidR="00D72880">
        <w:rPr>
          <w:rFonts w:cstheme="minorHAnsi"/>
          <w:color w:val="000000" w:themeColor="text1"/>
        </w:rPr>
        <w:t>system</w:t>
      </w:r>
      <w:r w:rsidRPr="0046106E">
        <w:rPr>
          <w:rFonts w:cstheme="minorHAnsi"/>
          <w:color w:val="000000" w:themeColor="text1"/>
        </w:rPr>
        <w:t xml:space="preserve">.  </w:t>
      </w:r>
      <w:r w:rsidR="00692EEF">
        <w:rPr>
          <w:rFonts w:cstheme="minorHAnsi"/>
          <w:color w:val="000000" w:themeColor="text1"/>
        </w:rPr>
        <w:t>We anticipate a very limited number of faculty, staff, and students on campus</w:t>
      </w:r>
      <w:r w:rsidR="00974E3A">
        <w:rPr>
          <w:rFonts w:cstheme="minorHAnsi"/>
          <w:color w:val="000000" w:themeColor="text1"/>
        </w:rPr>
        <w:t xml:space="preserve"> during </w:t>
      </w:r>
      <w:proofErr w:type="gramStart"/>
      <w:r w:rsidR="008E199E">
        <w:rPr>
          <w:rFonts w:cstheme="minorHAnsi"/>
          <w:color w:val="000000" w:themeColor="text1"/>
        </w:rPr>
        <w:t>Spring</w:t>
      </w:r>
      <w:proofErr w:type="gramEnd"/>
      <w:r w:rsidR="008E199E">
        <w:rPr>
          <w:rFonts w:cstheme="minorHAnsi"/>
          <w:color w:val="000000" w:themeColor="text1"/>
        </w:rPr>
        <w:t xml:space="preserve"> 2021</w:t>
      </w:r>
      <w:r w:rsidR="00974E3A">
        <w:rPr>
          <w:rFonts w:cstheme="minorHAnsi"/>
          <w:color w:val="000000" w:themeColor="text1"/>
        </w:rPr>
        <w:t xml:space="preserve">. </w:t>
      </w:r>
      <w:r w:rsidR="000C6679">
        <w:rPr>
          <w:rFonts w:cstheme="minorHAnsi"/>
          <w:color w:val="000000" w:themeColor="text1"/>
        </w:rPr>
        <w:t>Contact tracing will</w:t>
      </w:r>
      <w:r w:rsidR="003B155D">
        <w:rPr>
          <w:rFonts w:cstheme="minorHAnsi"/>
          <w:color w:val="000000" w:themeColor="text1"/>
        </w:rPr>
        <w:t xml:space="preserve"> be carried out by the appropriate Health District with the assistance </w:t>
      </w:r>
      <w:r w:rsidR="000C6679">
        <w:rPr>
          <w:rFonts w:cstheme="minorHAnsi"/>
          <w:color w:val="000000" w:themeColor="text1"/>
        </w:rPr>
        <w:t xml:space="preserve">of </w:t>
      </w:r>
      <w:r w:rsidR="003B155D">
        <w:rPr>
          <w:rFonts w:cstheme="minorHAnsi"/>
          <w:color w:val="000000" w:themeColor="text1"/>
        </w:rPr>
        <w:t>TRCC’s</w:t>
      </w:r>
      <w:r w:rsidR="000C6679">
        <w:rPr>
          <w:rFonts w:cstheme="minorHAnsi"/>
          <w:color w:val="000000" w:themeColor="text1"/>
        </w:rPr>
        <w:t xml:space="preserve"> COVID-19 Coordinator</w:t>
      </w:r>
      <w:r w:rsidR="00B2162E">
        <w:rPr>
          <w:rFonts w:cstheme="minorHAnsi"/>
          <w:color w:val="000000" w:themeColor="text1"/>
        </w:rPr>
        <w:t xml:space="preserve"> using our internal procedures to monitor all </w:t>
      </w:r>
      <w:r w:rsidR="00011EA9">
        <w:rPr>
          <w:rFonts w:cstheme="minorHAnsi"/>
          <w:color w:val="000000" w:themeColor="text1"/>
        </w:rPr>
        <w:t>individuals on campus at any time.</w:t>
      </w:r>
    </w:p>
    <w:p w14:paraId="5D2B0454" w14:textId="77777777" w:rsidR="00011EA9" w:rsidRDefault="00011EA9" w:rsidP="00C44FCA">
      <w:pPr>
        <w:rPr>
          <w:rFonts w:cstheme="minorHAnsi"/>
          <w:color w:val="000000" w:themeColor="text1"/>
        </w:rPr>
      </w:pPr>
    </w:p>
    <w:p w14:paraId="17B58795" w14:textId="5227FB50" w:rsidR="007137A8" w:rsidRPr="003F1D44" w:rsidRDefault="00011EA9" w:rsidP="003F1D44">
      <w:pPr>
        <w:jc w:val="center"/>
        <w:rPr>
          <w:rFonts w:cstheme="minorHAnsi"/>
          <w:color w:val="000000" w:themeColor="text1"/>
        </w:rPr>
      </w:pPr>
      <w:r>
        <w:rPr>
          <w:rFonts w:cstheme="minorHAnsi"/>
          <w:color w:val="000000" w:themeColor="text1"/>
        </w:rPr>
        <w:t>********************</w:t>
      </w:r>
    </w:p>
    <w:p w14:paraId="28D18766" w14:textId="77777777" w:rsidR="003F1D44" w:rsidRDefault="003F1D44" w:rsidP="00120446">
      <w:pPr>
        <w:rPr>
          <w:b/>
          <w:u w:val="single"/>
        </w:rPr>
      </w:pPr>
    </w:p>
    <w:p w14:paraId="68FBA906" w14:textId="5EBD8CDB" w:rsidR="007137A8" w:rsidRDefault="007137A8" w:rsidP="00120446">
      <w:pPr>
        <w:rPr>
          <w:i/>
        </w:rPr>
      </w:pPr>
      <w:r w:rsidRPr="0040549C">
        <w:rPr>
          <w:b/>
          <w:u w:val="single"/>
        </w:rPr>
        <w:t>Liaison with regional hospitals and health care facilities</w:t>
      </w:r>
      <w:r w:rsidRPr="007137A8">
        <w:rPr>
          <w:b/>
        </w:rPr>
        <w:t xml:space="preserve">. </w:t>
      </w:r>
    </w:p>
    <w:p w14:paraId="4261788A" w14:textId="305A0FF0" w:rsidR="00E61841" w:rsidRDefault="00E61841" w:rsidP="007137A8">
      <w:pPr>
        <w:rPr>
          <w:i/>
        </w:rPr>
      </w:pPr>
    </w:p>
    <w:p w14:paraId="2572B2E4" w14:textId="538B7A03" w:rsidR="00A12DDE" w:rsidRDefault="00A12DDE" w:rsidP="00A12DDE">
      <w:pPr>
        <w:rPr>
          <w:iCs/>
        </w:rPr>
      </w:pPr>
      <w:r w:rsidRPr="00DA76CC">
        <w:rPr>
          <w:iCs/>
        </w:rPr>
        <w:t xml:space="preserve">Three Rivers Community College </w:t>
      </w:r>
      <w:r>
        <w:rPr>
          <w:iCs/>
        </w:rPr>
        <w:t xml:space="preserve">has established a formal relationship with the Uncas Health District to advise us on procedures/protocols to </w:t>
      </w:r>
      <w:r w:rsidR="00492B7B">
        <w:rPr>
          <w:iCs/>
        </w:rPr>
        <w:t xml:space="preserve">implement </w:t>
      </w:r>
      <w:r w:rsidR="00237292">
        <w:rPr>
          <w:iCs/>
        </w:rPr>
        <w:t>should a surge occur on campus and/or in the region</w:t>
      </w:r>
      <w:r>
        <w:rPr>
          <w:iCs/>
        </w:rPr>
        <w:t xml:space="preserve">.  Our COVID-19 Coordinator, Stephen Goetchius will be the point-of-contact (POC) to </w:t>
      </w:r>
      <w:r w:rsidR="007C1813">
        <w:rPr>
          <w:iCs/>
        </w:rPr>
        <w:t>implement pre-defined procedures</w:t>
      </w:r>
      <w:r w:rsidR="00402BCD">
        <w:rPr>
          <w:iCs/>
        </w:rPr>
        <w:t xml:space="preserve"> and communications</w:t>
      </w:r>
      <w:r w:rsidR="00901DC8">
        <w:rPr>
          <w:iCs/>
        </w:rPr>
        <w:t>,</w:t>
      </w:r>
      <w:r w:rsidR="007C1813">
        <w:rPr>
          <w:iCs/>
        </w:rPr>
        <w:t xml:space="preserve"> </w:t>
      </w:r>
      <w:r w:rsidR="005D38E3">
        <w:rPr>
          <w:iCs/>
        </w:rPr>
        <w:t>with all regulatory agencies</w:t>
      </w:r>
      <w:r w:rsidR="00402BCD">
        <w:rPr>
          <w:iCs/>
        </w:rPr>
        <w:t xml:space="preserve"> and CSCU</w:t>
      </w:r>
      <w:r w:rsidR="00901DC8">
        <w:rPr>
          <w:iCs/>
        </w:rPr>
        <w:t xml:space="preserve"> should this occur.</w:t>
      </w:r>
    </w:p>
    <w:p w14:paraId="0A2240CF" w14:textId="77777777" w:rsidR="00E61841" w:rsidRPr="007137A8" w:rsidRDefault="00E61841" w:rsidP="007137A8"/>
    <w:p w14:paraId="199041A5" w14:textId="206D5538" w:rsidR="007137A8" w:rsidRDefault="007137A8" w:rsidP="007137A8">
      <w:pPr>
        <w:rPr>
          <w:i/>
        </w:rPr>
      </w:pPr>
    </w:p>
    <w:p w14:paraId="1D6B05B6" w14:textId="2E2E811A" w:rsidR="00E61841" w:rsidRPr="007137A8" w:rsidRDefault="00E61841" w:rsidP="00E61841">
      <w:pPr>
        <w:jc w:val="center"/>
        <w:rPr>
          <w:i/>
        </w:rPr>
      </w:pPr>
      <w:r>
        <w:rPr>
          <w:i/>
        </w:rPr>
        <w:t>****************</w:t>
      </w:r>
    </w:p>
    <w:p w14:paraId="4E331116" w14:textId="77777777" w:rsidR="007137A8" w:rsidRPr="00120446" w:rsidRDefault="007137A8" w:rsidP="007137A8">
      <w:pPr>
        <w:rPr>
          <w:u w:val="single"/>
        </w:rPr>
      </w:pPr>
      <w:r w:rsidRPr="00120446">
        <w:rPr>
          <w:b/>
          <w:bCs/>
          <w:u w:val="single"/>
        </w:rPr>
        <w:t>PART 4 – PLAN FOR SHUTDOWN</w:t>
      </w:r>
    </w:p>
    <w:p w14:paraId="18235109" w14:textId="77777777" w:rsidR="007137A8" w:rsidRPr="007137A8" w:rsidRDefault="007137A8" w:rsidP="007137A8">
      <w:pPr>
        <w:rPr>
          <w:b/>
          <w:bCs/>
        </w:rPr>
      </w:pPr>
    </w:p>
    <w:p w14:paraId="7D08E9BC" w14:textId="115B8281" w:rsidR="007137A8" w:rsidRPr="007137A8" w:rsidRDefault="007137A8" w:rsidP="007137A8">
      <w:r w:rsidRPr="007137A8">
        <w:rPr>
          <w:b/>
        </w:rPr>
        <w:t xml:space="preserve">Shutdown initiated by the institution if a serious outbreak occurs on campus: </w:t>
      </w:r>
    </w:p>
    <w:p w14:paraId="754A2B56" w14:textId="57A3B41D" w:rsidR="007137A8" w:rsidRDefault="007137A8" w:rsidP="007137A8">
      <w:pPr>
        <w:rPr>
          <w:i/>
        </w:rPr>
      </w:pPr>
    </w:p>
    <w:p w14:paraId="3E419F11" w14:textId="70FFD769" w:rsidR="00AA282F" w:rsidRPr="00303EA6" w:rsidRDefault="0073260F" w:rsidP="007137A8">
      <w:pPr>
        <w:rPr>
          <w:iCs/>
        </w:rPr>
      </w:pPr>
      <w:r w:rsidRPr="00303EA6">
        <w:rPr>
          <w:iCs/>
        </w:rPr>
        <w:t xml:space="preserve">Three Rivers Community College is a non-residential institution. However, </w:t>
      </w:r>
      <w:bookmarkStart w:id="1" w:name="_Hlk46311715"/>
      <w:r w:rsidR="00015C41" w:rsidRPr="00303EA6">
        <w:rPr>
          <w:iCs/>
        </w:rPr>
        <w:t xml:space="preserve">in the event a shutdown is </w:t>
      </w:r>
      <w:r w:rsidR="00A10858" w:rsidRPr="00303EA6">
        <w:rPr>
          <w:iCs/>
        </w:rPr>
        <w:t xml:space="preserve">recommended and </w:t>
      </w:r>
      <w:r w:rsidR="00015C41" w:rsidRPr="00303EA6">
        <w:rPr>
          <w:iCs/>
        </w:rPr>
        <w:t xml:space="preserve">authorized by regulatory </w:t>
      </w:r>
      <w:r w:rsidR="00A10858" w:rsidRPr="00303EA6">
        <w:rPr>
          <w:iCs/>
        </w:rPr>
        <w:t xml:space="preserve">partners, our </w:t>
      </w:r>
      <w:r w:rsidR="005B610C" w:rsidRPr="00303EA6">
        <w:rPr>
          <w:iCs/>
        </w:rPr>
        <w:t xml:space="preserve">health care partners, and CSCU oversight committee, </w:t>
      </w:r>
      <w:r w:rsidR="000A2D3E" w:rsidRPr="00303EA6">
        <w:rPr>
          <w:iCs/>
        </w:rPr>
        <w:t xml:space="preserve">Three Rivers is poised to immediately implement shutdown/closing procedures using </w:t>
      </w:r>
      <w:r w:rsidR="000E2016" w:rsidRPr="00303EA6">
        <w:rPr>
          <w:iCs/>
        </w:rPr>
        <w:t>email, our ALERT Texting System to all cell phones, Radio</w:t>
      </w:r>
      <w:r w:rsidR="00B3519E" w:rsidRPr="00303EA6">
        <w:rPr>
          <w:iCs/>
        </w:rPr>
        <w:t>, television, and social media to contact all faculty, staff and students</w:t>
      </w:r>
      <w:r w:rsidR="00303EA6" w:rsidRPr="00303EA6">
        <w:rPr>
          <w:iCs/>
        </w:rPr>
        <w:t xml:space="preserve"> and surrounding community</w:t>
      </w:r>
      <w:r w:rsidR="00B3519E" w:rsidRPr="00303EA6">
        <w:rPr>
          <w:iCs/>
        </w:rPr>
        <w:t xml:space="preserve">. </w:t>
      </w:r>
    </w:p>
    <w:bookmarkEnd w:id="1"/>
    <w:p w14:paraId="2CE07991" w14:textId="21F7CF1B" w:rsidR="00AA282F" w:rsidRDefault="00AA282F" w:rsidP="007137A8">
      <w:pPr>
        <w:rPr>
          <w:i/>
        </w:rPr>
      </w:pPr>
    </w:p>
    <w:p w14:paraId="3AD1114E" w14:textId="600CB5DA" w:rsidR="00303EA6" w:rsidRDefault="00303EA6" w:rsidP="00303EA6">
      <w:pPr>
        <w:jc w:val="center"/>
        <w:rPr>
          <w:i/>
        </w:rPr>
      </w:pPr>
      <w:r>
        <w:rPr>
          <w:i/>
        </w:rPr>
        <w:t>****************</w:t>
      </w:r>
    </w:p>
    <w:p w14:paraId="62A950E6" w14:textId="77777777" w:rsidR="005F250B" w:rsidRPr="007137A8" w:rsidRDefault="005F250B" w:rsidP="00303EA6">
      <w:pPr>
        <w:jc w:val="center"/>
        <w:rPr>
          <w:i/>
        </w:rPr>
      </w:pPr>
    </w:p>
    <w:p w14:paraId="2FD81345" w14:textId="21899319" w:rsidR="007137A8" w:rsidRDefault="007137A8" w:rsidP="007137A8">
      <w:pPr>
        <w:rPr>
          <w:i/>
        </w:rPr>
      </w:pPr>
      <w:r w:rsidRPr="00120446">
        <w:rPr>
          <w:b/>
          <w:u w:val="single"/>
        </w:rPr>
        <w:t>Shutdown of the State</w:t>
      </w:r>
      <w:r w:rsidRPr="007137A8">
        <w:rPr>
          <w:b/>
        </w:rPr>
        <w:t>:</w:t>
      </w:r>
    </w:p>
    <w:p w14:paraId="1CB00586" w14:textId="27D0A4FF" w:rsidR="005F250B" w:rsidRDefault="005F250B" w:rsidP="007137A8">
      <w:pPr>
        <w:rPr>
          <w:i/>
        </w:rPr>
      </w:pPr>
    </w:p>
    <w:p w14:paraId="024AD6F6" w14:textId="72A7DC32" w:rsidR="00B41F39" w:rsidRPr="00303EA6" w:rsidRDefault="005F250B" w:rsidP="00B41F39">
      <w:pPr>
        <w:rPr>
          <w:iCs/>
        </w:rPr>
      </w:pPr>
      <w:r w:rsidRPr="00B41F39">
        <w:rPr>
          <w:iCs/>
        </w:rPr>
        <w:t xml:space="preserve">Three Rivers Community College will follow the Governor’s instructions if a statewide shutdown is </w:t>
      </w:r>
      <w:r w:rsidR="00B41F39" w:rsidRPr="00B41F39">
        <w:rPr>
          <w:iCs/>
        </w:rPr>
        <w:t xml:space="preserve">authorized. </w:t>
      </w:r>
      <w:r w:rsidR="00B41F39">
        <w:rPr>
          <w:iCs/>
        </w:rPr>
        <w:t xml:space="preserve"> I</w:t>
      </w:r>
      <w:r w:rsidR="00B41F39" w:rsidRPr="00303EA6">
        <w:rPr>
          <w:iCs/>
        </w:rPr>
        <w:t>n the event a shutdown is</w:t>
      </w:r>
      <w:r w:rsidR="00B41F39">
        <w:rPr>
          <w:iCs/>
        </w:rPr>
        <w:t xml:space="preserve"> </w:t>
      </w:r>
      <w:r w:rsidR="00B41F39" w:rsidRPr="00303EA6">
        <w:rPr>
          <w:iCs/>
        </w:rPr>
        <w:t>authoriz</w:t>
      </w:r>
      <w:r w:rsidR="008F526C">
        <w:rPr>
          <w:iCs/>
        </w:rPr>
        <w:t xml:space="preserve">ed, </w:t>
      </w:r>
      <w:r w:rsidR="00B41F39" w:rsidRPr="00303EA6">
        <w:rPr>
          <w:iCs/>
        </w:rPr>
        <w:t>Three Rivers is poised to immediate</w:t>
      </w:r>
      <w:r w:rsidR="008F526C">
        <w:rPr>
          <w:iCs/>
        </w:rPr>
        <w:t>l</w:t>
      </w:r>
      <w:r w:rsidR="00B41F39" w:rsidRPr="00303EA6">
        <w:rPr>
          <w:iCs/>
        </w:rPr>
        <w:t xml:space="preserve">y implement shutdown/closing procedures using email, our ALERT Texting System to all cell phones, </w:t>
      </w:r>
      <w:r w:rsidR="008F526C">
        <w:rPr>
          <w:iCs/>
        </w:rPr>
        <w:t>use of r</w:t>
      </w:r>
      <w:r w:rsidR="00B41F39" w:rsidRPr="00303EA6">
        <w:rPr>
          <w:iCs/>
        </w:rPr>
        <w:t xml:space="preserve">adio, television, and social media to contact all faculty, staff and students and surrounding community. </w:t>
      </w:r>
      <w:r w:rsidR="00943BEB">
        <w:rPr>
          <w:iCs/>
        </w:rPr>
        <w:t>We will implement our procedures regarding tele-working</w:t>
      </w:r>
      <w:r w:rsidR="00C04900">
        <w:rPr>
          <w:iCs/>
        </w:rPr>
        <w:t xml:space="preserve"> for all faculty and staff to continue our learning objectives and to continue services to students virtually. </w:t>
      </w:r>
    </w:p>
    <w:p w14:paraId="0A5690C6" w14:textId="2CB751CB" w:rsidR="005F250B" w:rsidRDefault="005F250B" w:rsidP="007137A8">
      <w:pPr>
        <w:rPr>
          <w:iCs/>
        </w:rPr>
      </w:pPr>
    </w:p>
    <w:p w14:paraId="0F681B0E" w14:textId="35DCDFA1" w:rsidR="007137A8" w:rsidRDefault="00C04900" w:rsidP="00095CBF">
      <w:pPr>
        <w:jc w:val="center"/>
        <w:rPr>
          <w:iCs/>
        </w:rPr>
      </w:pPr>
      <w:r>
        <w:rPr>
          <w:iCs/>
        </w:rPr>
        <w:t>*********************</w:t>
      </w:r>
    </w:p>
    <w:p w14:paraId="757BEA25" w14:textId="77777777" w:rsidR="00120446" w:rsidRPr="007137A8" w:rsidRDefault="00120446" w:rsidP="00095CBF">
      <w:pPr>
        <w:jc w:val="center"/>
        <w:rPr>
          <w:iCs/>
        </w:rPr>
      </w:pPr>
    </w:p>
    <w:p w14:paraId="1ABF70DC" w14:textId="57C2281A" w:rsidR="007137A8" w:rsidRPr="007137A8" w:rsidRDefault="007137A8" w:rsidP="00120446">
      <w:r w:rsidRPr="00120446">
        <w:rPr>
          <w:b/>
          <w:u w:val="single"/>
        </w:rPr>
        <w:t>Plan for continuation of instruction if a shutdown occurs</w:t>
      </w:r>
      <w:r w:rsidRPr="007137A8">
        <w:rPr>
          <w:b/>
        </w:rPr>
        <w:t xml:space="preserve">: </w:t>
      </w:r>
    </w:p>
    <w:p w14:paraId="68149BAF" w14:textId="47963C2A" w:rsidR="00522D2D" w:rsidRDefault="00522D2D"/>
    <w:p w14:paraId="698EFB96" w14:textId="2FBB33FF" w:rsidR="00500F98" w:rsidRDefault="00A91C02">
      <w:pPr>
        <w:rPr>
          <w:iCs/>
        </w:rPr>
      </w:pPr>
      <w:r>
        <w:rPr>
          <w:iCs/>
        </w:rPr>
        <w:t>Three Rivers is poised to</w:t>
      </w:r>
      <w:r w:rsidR="00F41AF8">
        <w:rPr>
          <w:iCs/>
        </w:rPr>
        <w:t xml:space="preserve"> immediately move to online learning</w:t>
      </w:r>
      <w:r w:rsidR="005756D9">
        <w:rPr>
          <w:iCs/>
        </w:rPr>
        <w:t xml:space="preserve"> and to continue to provide service </w:t>
      </w:r>
      <w:r w:rsidR="00261F68">
        <w:rPr>
          <w:iCs/>
        </w:rPr>
        <w:t xml:space="preserve">to </w:t>
      </w:r>
      <w:r w:rsidR="005756D9">
        <w:rPr>
          <w:iCs/>
        </w:rPr>
        <w:t>our students virtually</w:t>
      </w:r>
      <w:r w:rsidR="00261F68">
        <w:rPr>
          <w:iCs/>
        </w:rPr>
        <w:t xml:space="preserve">. All faculty and staff are equipped to </w:t>
      </w:r>
      <w:r w:rsidR="002F23BC">
        <w:rPr>
          <w:iCs/>
        </w:rPr>
        <w:t xml:space="preserve">pivot to this online learning and service </w:t>
      </w:r>
      <w:r w:rsidR="002F23BC">
        <w:rPr>
          <w:iCs/>
        </w:rPr>
        <w:lastRenderedPageBreak/>
        <w:t xml:space="preserve">environment without </w:t>
      </w:r>
      <w:r w:rsidR="008D5BA8">
        <w:rPr>
          <w:iCs/>
        </w:rPr>
        <w:t xml:space="preserve">any downtime. </w:t>
      </w:r>
      <w:r w:rsidR="005756D9">
        <w:rPr>
          <w:iCs/>
        </w:rPr>
        <w:t xml:space="preserve"> </w:t>
      </w:r>
      <w:r w:rsidR="007C27BA">
        <w:rPr>
          <w:iCs/>
        </w:rPr>
        <w:t>All s</w:t>
      </w:r>
      <w:r w:rsidR="00C15C0B">
        <w:rPr>
          <w:iCs/>
        </w:rPr>
        <w:t>tudents</w:t>
      </w:r>
      <w:r w:rsidR="007C27BA">
        <w:rPr>
          <w:iCs/>
        </w:rPr>
        <w:t>, including students</w:t>
      </w:r>
      <w:r w:rsidR="00C15C0B">
        <w:rPr>
          <w:iCs/>
        </w:rPr>
        <w:t xml:space="preserve"> </w:t>
      </w:r>
      <w:r w:rsidR="00972CC6">
        <w:rPr>
          <w:iCs/>
        </w:rPr>
        <w:t>who re</w:t>
      </w:r>
      <w:r w:rsidR="00146B04">
        <w:rPr>
          <w:iCs/>
        </w:rPr>
        <w:t>quested</w:t>
      </w:r>
      <w:r w:rsidR="00972CC6">
        <w:rPr>
          <w:iCs/>
        </w:rPr>
        <w:t xml:space="preserve"> </w:t>
      </w:r>
      <w:r w:rsidR="00405D8E">
        <w:rPr>
          <w:iCs/>
        </w:rPr>
        <w:t>assistance</w:t>
      </w:r>
      <w:r w:rsidR="00146B04">
        <w:rPr>
          <w:iCs/>
        </w:rPr>
        <w:t xml:space="preserve"> with technology</w:t>
      </w:r>
      <w:r w:rsidR="00354203">
        <w:rPr>
          <w:iCs/>
        </w:rPr>
        <w:t xml:space="preserve"> (</w:t>
      </w:r>
      <w:r w:rsidR="0071480D">
        <w:rPr>
          <w:iCs/>
        </w:rPr>
        <w:t>WIFI</w:t>
      </w:r>
      <w:r w:rsidR="00354203">
        <w:rPr>
          <w:iCs/>
        </w:rPr>
        <w:t xml:space="preserve"> and laptops through our Loaner Program</w:t>
      </w:r>
      <w:r w:rsidR="00405D8E">
        <w:rPr>
          <w:iCs/>
        </w:rPr>
        <w:t>)</w:t>
      </w:r>
      <w:r w:rsidR="007C27BA">
        <w:rPr>
          <w:iCs/>
        </w:rPr>
        <w:t xml:space="preserve">, </w:t>
      </w:r>
      <w:r w:rsidR="00256209">
        <w:rPr>
          <w:iCs/>
        </w:rPr>
        <w:t xml:space="preserve">will be supported </w:t>
      </w:r>
      <w:r w:rsidR="00095CBF">
        <w:rPr>
          <w:iCs/>
        </w:rPr>
        <w:t xml:space="preserve">by faculty and staff </w:t>
      </w:r>
      <w:r w:rsidR="00256209">
        <w:rPr>
          <w:iCs/>
        </w:rPr>
        <w:t xml:space="preserve">to continue with classes online. </w:t>
      </w:r>
    </w:p>
    <w:p w14:paraId="38ADD4C0" w14:textId="6ABEF14A" w:rsidR="00256209" w:rsidRPr="00256209" w:rsidRDefault="00095CBF" w:rsidP="00095CBF">
      <w:pPr>
        <w:jc w:val="center"/>
        <w:rPr>
          <w:iCs/>
        </w:rPr>
      </w:pPr>
      <w:r>
        <w:rPr>
          <w:iCs/>
        </w:rPr>
        <w:t>********************</w:t>
      </w:r>
    </w:p>
    <w:sectPr w:rsidR="00256209" w:rsidRPr="00256209" w:rsidSect="002A651E">
      <w:footerReference w:type="default" r:id="rId11"/>
      <w:type w:val="continuous"/>
      <w:pgSz w:w="12240" w:h="15840"/>
      <w:pgMar w:top="1440" w:right="1440" w:bottom="1440" w:left="1440" w:header="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AFBDB" w14:textId="77777777" w:rsidR="007543DB" w:rsidRDefault="007543DB">
      <w:r>
        <w:separator/>
      </w:r>
    </w:p>
  </w:endnote>
  <w:endnote w:type="continuationSeparator" w:id="0">
    <w:p w14:paraId="55DAD8A0" w14:textId="77777777" w:rsidR="007543DB" w:rsidRDefault="0075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93584"/>
      <w:docPartObj>
        <w:docPartGallery w:val="Page Numbers (Bottom of Page)"/>
        <w:docPartUnique/>
      </w:docPartObj>
    </w:sdtPr>
    <w:sdtEndPr>
      <w:rPr>
        <w:noProof/>
      </w:rPr>
    </w:sdtEndPr>
    <w:sdtContent>
      <w:p w14:paraId="056140E0" w14:textId="1F33AAEC" w:rsidR="003863EF" w:rsidRDefault="003863EF">
        <w:pPr>
          <w:pStyle w:val="Footer"/>
          <w:jc w:val="center"/>
        </w:pPr>
        <w:r>
          <w:fldChar w:fldCharType="begin"/>
        </w:r>
        <w:r>
          <w:instrText xml:space="preserve"> PAGE   \* MERGEFORMAT </w:instrText>
        </w:r>
        <w:r>
          <w:fldChar w:fldCharType="separate"/>
        </w:r>
        <w:r w:rsidR="009A0E8F">
          <w:rPr>
            <w:noProof/>
          </w:rPr>
          <w:t>7</w:t>
        </w:r>
        <w:r>
          <w:rPr>
            <w:noProof/>
          </w:rPr>
          <w:fldChar w:fldCharType="end"/>
        </w:r>
      </w:p>
    </w:sdtContent>
  </w:sdt>
  <w:p w14:paraId="012B4CEE" w14:textId="275C97E8" w:rsidR="008E34B9" w:rsidRDefault="007543D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6E395" w14:textId="77777777" w:rsidR="007543DB" w:rsidRDefault="007543DB">
      <w:r>
        <w:separator/>
      </w:r>
    </w:p>
  </w:footnote>
  <w:footnote w:type="continuationSeparator" w:id="0">
    <w:p w14:paraId="1A208DD0" w14:textId="77777777" w:rsidR="007543DB" w:rsidRDefault="00754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F4E84"/>
    <w:multiLevelType w:val="hybridMultilevel"/>
    <w:tmpl w:val="D43EEF9E"/>
    <w:lvl w:ilvl="0" w:tplc="364C5CB2">
      <w:start w:val="1"/>
      <w:numFmt w:val="decimal"/>
      <w:lvlText w:val="%1."/>
      <w:lvlJc w:val="left"/>
      <w:pPr>
        <w:ind w:left="828" w:hanging="360"/>
        <w:jc w:val="left"/>
      </w:pPr>
      <w:rPr>
        <w:rFonts w:ascii="Calibri" w:eastAsia="Calibri" w:hAnsi="Calibri" w:hint="default"/>
        <w:w w:val="100"/>
        <w:sz w:val="24"/>
        <w:szCs w:val="24"/>
      </w:rPr>
    </w:lvl>
    <w:lvl w:ilvl="1" w:tplc="8E027EBA">
      <w:start w:val="1"/>
      <w:numFmt w:val="bullet"/>
      <w:lvlText w:val="•"/>
      <w:lvlJc w:val="left"/>
      <w:pPr>
        <w:ind w:left="1782" w:hanging="360"/>
      </w:pPr>
      <w:rPr>
        <w:rFonts w:hint="default"/>
      </w:rPr>
    </w:lvl>
    <w:lvl w:ilvl="2" w:tplc="296C6D62">
      <w:start w:val="1"/>
      <w:numFmt w:val="bullet"/>
      <w:lvlText w:val="•"/>
      <w:lvlJc w:val="left"/>
      <w:pPr>
        <w:ind w:left="2744" w:hanging="360"/>
      </w:pPr>
      <w:rPr>
        <w:rFonts w:hint="default"/>
      </w:rPr>
    </w:lvl>
    <w:lvl w:ilvl="3" w:tplc="D2A0E662">
      <w:start w:val="1"/>
      <w:numFmt w:val="bullet"/>
      <w:lvlText w:val="•"/>
      <w:lvlJc w:val="left"/>
      <w:pPr>
        <w:ind w:left="3706" w:hanging="360"/>
      </w:pPr>
      <w:rPr>
        <w:rFonts w:hint="default"/>
      </w:rPr>
    </w:lvl>
    <w:lvl w:ilvl="4" w:tplc="F348AC0A">
      <w:start w:val="1"/>
      <w:numFmt w:val="bullet"/>
      <w:lvlText w:val="•"/>
      <w:lvlJc w:val="left"/>
      <w:pPr>
        <w:ind w:left="4668" w:hanging="360"/>
      </w:pPr>
      <w:rPr>
        <w:rFonts w:hint="default"/>
      </w:rPr>
    </w:lvl>
    <w:lvl w:ilvl="5" w:tplc="68C01352">
      <w:start w:val="1"/>
      <w:numFmt w:val="bullet"/>
      <w:lvlText w:val="•"/>
      <w:lvlJc w:val="left"/>
      <w:pPr>
        <w:ind w:left="5630" w:hanging="360"/>
      </w:pPr>
      <w:rPr>
        <w:rFonts w:hint="default"/>
      </w:rPr>
    </w:lvl>
    <w:lvl w:ilvl="6" w:tplc="A9549E76">
      <w:start w:val="1"/>
      <w:numFmt w:val="bullet"/>
      <w:lvlText w:val="•"/>
      <w:lvlJc w:val="left"/>
      <w:pPr>
        <w:ind w:left="6592" w:hanging="360"/>
      </w:pPr>
      <w:rPr>
        <w:rFonts w:hint="default"/>
      </w:rPr>
    </w:lvl>
    <w:lvl w:ilvl="7" w:tplc="C1E290CA">
      <w:start w:val="1"/>
      <w:numFmt w:val="bullet"/>
      <w:lvlText w:val="•"/>
      <w:lvlJc w:val="left"/>
      <w:pPr>
        <w:ind w:left="7554" w:hanging="360"/>
      </w:pPr>
      <w:rPr>
        <w:rFonts w:hint="default"/>
      </w:rPr>
    </w:lvl>
    <w:lvl w:ilvl="8" w:tplc="1EF05142">
      <w:start w:val="1"/>
      <w:numFmt w:val="bullet"/>
      <w:lvlText w:val="•"/>
      <w:lvlJc w:val="left"/>
      <w:pPr>
        <w:ind w:left="8516" w:hanging="360"/>
      </w:pPr>
      <w:rPr>
        <w:rFonts w:hint="default"/>
      </w:rPr>
    </w:lvl>
  </w:abstractNum>
  <w:abstractNum w:abstractNumId="1" w15:restartNumberingAfterBreak="0">
    <w:nsid w:val="606A7D18"/>
    <w:multiLevelType w:val="hybridMultilevel"/>
    <w:tmpl w:val="9F9E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4099D"/>
    <w:multiLevelType w:val="hybridMultilevel"/>
    <w:tmpl w:val="EC2A9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A8"/>
    <w:rsid w:val="00011EA9"/>
    <w:rsid w:val="00012466"/>
    <w:rsid w:val="00015C41"/>
    <w:rsid w:val="0003028A"/>
    <w:rsid w:val="0003280A"/>
    <w:rsid w:val="00055A0E"/>
    <w:rsid w:val="00061396"/>
    <w:rsid w:val="000648BA"/>
    <w:rsid w:val="00086AC7"/>
    <w:rsid w:val="00095CBF"/>
    <w:rsid w:val="000A2D3E"/>
    <w:rsid w:val="000C6679"/>
    <w:rsid w:val="000D1F4F"/>
    <w:rsid w:val="000E2016"/>
    <w:rsid w:val="000E5CA8"/>
    <w:rsid w:val="000F091A"/>
    <w:rsid w:val="000F3574"/>
    <w:rsid w:val="000F36D2"/>
    <w:rsid w:val="000F4094"/>
    <w:rsid w:val="000F5B26"/>
    <w:rsid w:val="001029E4"/>
    <w:rsid w:val="00120446"/>
    <w:rsid w:val="00134F61"/>
    <w:rsid w:val="00146B04"/>
    <w:rsid w:val="00171CBB"/>
    <w:rsid w:val="00180952"/>
    <w:rsid w:val="00187092"/>
    <w:rsid w:val="00193639"/>
    <w:rsid w:val="001A26FE"/>
    <w:rsid w:val="001B70B1"/>
    <w:rsid w:val="001C166B"/>
    <w:rsid w:val="001D0ECD"/>
    <w:rsid w:val="001F27C5"/>
    <w:rsid w:val="00237292"/>
    <w:rsid w:val="00250C23"/>
    <w:rsid w:val="00256209"/>
    <w:rsid w:val="00261F68"/>
    <w:rsid w:val="002622BB"/>
    <w:rsid w:val="002812D6"/>
    <w:rsid w:val="00292048"/>
    <w:rsid w:val="00292CFD"/>
    <w:rsid w:val="002A34EE"/>
    <w:rsid w:val="002A651E"/>
    <w:rsid w:val="002B1F7A"/>
    <w:rsid w:val="002B2D43"/>
    <w:rsid w:val="002C4249"/>
    <w:rsid w:val="002E3479"/>
    <w:rsid w:val="002F23BC"/>
    <w:rsid w:val="002F693D"/>
    <w:rsid w:val="00303EA6"/>
    <w:rsid w:val="0032288D"/>
    <w:rsid w:val="00327F41"/>
    <w:rsid w:val="00354203"/>
    <w:rsid w:val="003656BF"/>
    <w:rsid w:val="00381434"/>
    <w:rsid w:val="003863EF"/>
    <w:rsid w:val="003A409D"/>
    <w:rsid w:val="003A642B"/>
    <w:rsid w:val="003B155D"/>
    <w:rsid w:val="003B2CEA"/>
    <w:rsid w:val="003C0346"/>
    <w:rsid w:val="003C2043"/>
    <w:rsid w:val="003C4C0D"/>
    <w:rsid w:val="003F1D44"/>
    <w:rsid w:val="003F3430"/>
    <w:rsid w:val="00400B40"/>
    <w:rsid w:val="0040144E"/>
    <w:rsid w:val="00402BCD"/>
    <w:rsid w:val="0040549C"/>
    <w:rsid w:val="00405D8E"/>
    <w:rsid w:val="00447F7A"/>
    <w:rsid w:val="00464B3F"/>
    <w:rsid w:val="00473986"/>
    <w:rsid w:val="0047451A"/>
    <w:rsid w:val="00492B7B"/>
    <w:rsid w:val="004A2EA5"/>
    <w:rsid w:val="004A30C6"/>
    <w:rsid w:val="004A62A6"/>
    <w:rsid w:val="004B1609"/>
    <w:rsid w:val="004B2516"/>
    <w:rsid w:val="004B37A0"/>
    <w:rsid w:val="004B3956"/>
    <w:rsid w:val="004D4A34"/>
    <w:rsid w:val="004E0D08"/>
    <w:rsid w:val="0050036F"/>
    <w:rsid w:val="00500F98"/>
    <w:rsid w:val="00522D2D"/>
    <w:rsid w:val="0053423B"/>
    <w:rsid w:val="005377D3"/>
    <w:rsid w:val="00541B47"/>
    <w:rsid w:val="0055597B"/>
    <w:rsid w:val="005756D9"/>
    <w:rsid w:val="00590EEC"/>
    <w:rsid w:val="005A7980"/>
    <w:rsid w:val="005B5F5D"/>
    <w:rsid w:val="005B610C"/>
    <w:rsid w:val="005B7496"/>
    <w:rsid w:val="005D38E3"/>
    <w:rsid w:val="005D7CE5"/>
    <w:rsid w:val="005E61D5"/>
    <w:rsid w:val="005F0518"/>
    <w:rsid w:val="005F250B"/>
    <w:rsid w:val="00606030"/>
    <w:rsid w:val="00651FC7"/>
    <w:rsid w:val="00674B40"/>
    <w:rsid w:val="00692EEF"/>
    <w:rsid w:val="00695A27"/>
    <w:rsid w:val="00695FBC"/>
    <w:rsid w:val="006C7EF9"/>
    <w:rsid w:val="006D24E8"/>
    <w:rsid w:val="006E2C92"/>
    <w:rsid w:val="006E34AA"/>
    <w:rsid w:val="006E76A7"/>
    <w:rsid w:val="006F28C7"/>
    <w:rsid w:val="007072CD"/>
    <w:rsid w:val="007137A8"/>
    <w:rsid w:val="0071480D"/>
    <w:rsid w:val="00716CD4"/>
    <w:rsid w:val="0073260F"/>
    <w:rsid w:val="007460A1"/>
    <w:rsid w:val="00747927"/>
    <w:rsid w:val="007543DB"/>
    <w:rsid w:val="0075478A"/>
    <w:rsid w:val="0077248D"/>
    <w:rsid w:val="00772A5B"/>
    <w:rsid w:val="007B0DAA"/>
    <w:rsid w:val="007B51F3"/>
    <w:rsid w:val="007C1813"/>
    <w:rsid w:val="007C27BA"/>
    <w:rsid w:val="007C3D41"/>
    <w:rsid w:val="007D459A"/>
    <w:rsid w:val="007D4EDA"/>
    <w:rsid w:val="007D59AA"/>
    <w:rsid w:val="007F229C"/>
    <w:rsid w:val="00811E8F"/>
    <w:rsid w:val="0081474C"/>
    <w:rsid w:val="008278AA"/>
    <w:rsid w:val="00832437"/>
    <w:rsid w:val="00836E6C"/>
    <w:rsid w:val="0085494C"/>
    <w:rsid w:val="008624CA"/>
    <w:rsid w:val="008779F6"/>
    <w:rsid w:val="008D4E67"/>
    <w:rsid w:val="008D5BA8"/>
    <w:rsid w:val="008E199E"/>
    <w:rsid w:val="008E42D1"/>
    <w:rsid w:val="008F526C"/>
    <w:rsid w:val="00901DC8"/>
    <w:rsid w:val="00912AE0"/>
    <w:rsid w:val="0093089D"/>
    <w:rsid w:val="00931C7E"/>
    <w:rsid w:val="00943BEB"/>
    <w:rsid w:val="00951C8E"/>
    <w:rsid w:val="00953165"/>
    <w:rsid w:val="00954EA2"/>
    <w:rsid w:val="0096794C"/>
    <w:rsid w:val="009712A4"/>
    <w:rsid w:val="00972CC6"/>
    <w:rsid w:val="00974E3A"/>
    <w:rsid w:val="00982572"/>
    <w:rsid w:val="00994E8C"/>
    <w:rsid w:val="009A0391"/>
    <w:rsid w:val="009A0E8F"/>
    <w:rsid w:val="009C08AC"/>
    <w:rsid w:val="009C7F70"/>
    <w:rsid w:val="00A0037D"/>
    <w:rsid w:val="00A02EE0"/>
    <w:rsid w:val="00A07D36"/>
    <w:rsid w:val="00A10858"/>
    <w:rsid w:val="00A12DDE"/>
    <w:rsid w:val="00A15C57"/>
    <w:rsid w:val="00A32000"/>
    <w:rsid w:val="00A37B2D"/>
    <w:rsid w:val="00A56FFB"/>
    <w:rsid w:val="00A75A6A"/>
    <w:rsid w:val="00A82E65"/>
    <w:rsid w:val="00A917DA"/>
    <w:rsid w:val="00A91C02"/>
    <w:rsid w:val="00AA282F"/>
    <w:rsid w:val="00AA2E5B"/>
    <w:rsid w:val="00AB28D3"/>
    <w:rsid w:val="00AB7867"/>
    <w:rsid w:val="00AC515A"/>
    <w:rsid w:val="00AD3150"/>
    <w:rsid w:val="00AE7F66"/>
    <w:rsid w:val="00B0306C"/>
    <w:rsid w:val="00B2162E"/>
    <w:rsid w:val="00B3386F"/>
    <w:rsid w:val="00B3519E"/>
    <w:rsid w:val="00B37E2F"/>
    <w:rsid w:val="00B41069"/>
    <w:rsid w:val="00B41F39"/>
    <w:rsid w:val="00B45C9E"/>
    <w:rsid w:val="00B56499"/>
    <w:rsid w:val="00B639DA"/>
    <w:rsid w:val="00B666E6"/>
    <w:rsid w:val="00B90D2C"/>
    <w:rsid w:val="00BB276D"/>
    <w:rsid w:val="00BB2990"/>
    <w:rsid w:val="00BE1BAE"/>
    <w:rsid w:val="00BF3F83"/>
    <w:rsid w:val="00BF7025"/>
    <w:rsid w:val="00C04900"/>
    <w:rsid w:val="00C1065D"/>
    <w:rsid w:val="00C1433C"/>
    <w:rsid w:val="00C15C0B"/>
    <w:rsid w:val="00C27F2D"/>
    <w:rsid w:val="00C319FA"/>
    <w:rsid w:val="00C324CE"/>
    <w:rsid w:val="00C44FCA"/>
    <w:rsid w:val="00C474FB"/>
    <w:rsid w:val="00C60A54"/>
    <w:rsid w:val="00C61643"/>
    <w:rsid w:val="00C736E7"/>
    <w:rsid w:val="00C74BD4"/>
    <w:rsid w:val="00C755D9"/>
    <w:rsid w:val="00C8527D"/>
    <w:rsid w:val="00CE41EB"/>
    <w:rsid w:val="00CE5602"/>
    <w:rsid w:val="00D15600"/>
    <w:rsid w:val="00D2447B"/>
    <w:rsid w:val="00D72880"/>
    <w:rsid w:val="00D73104"/>
    <w:rsid w:val="00D7366F"/>
    <w:rsid w:val="00D80C7A"/>
    <w:rsid w:val="00D940ED"/>
    <w:rsid w:val="00DA76CC"/>
    <w:rsid w:val="00DA7D35"/>
    <w:rsid w:val="00E039FF"/>
    <w:rsid w:val="00E04B06"/>
    <w:rsid w:val="00E16978"/>
    <w:rsid w:val="00E23473"/>
    <w:rsid w:val="00E2577B"/>
    <w:rsid w:val="00E61841"/>
    <w:rsid w:val="00E669C7"/>
    <w:rsid w:val="00E66D17"/>
    <w:rsid w:val="00E92301"/>
    <w:rsid w:val="00E96B81"/>
    <w:rsid w:val="00EA5DEE"/>
    <w:rsid w:val="00EA6FA6"/>
    <w:rsid w:val="00EF1727"/>
    <w:rsid w:val="00F04F1D"/>
    <w:rsid w:val="00F14814"/>
    <w:rsid w:val="00F37C84"/>
    <w:rsid w:val="00F41AF8"/>
    <w:rsid w:val="00F518F3"/>
    <w:rsid w:val="00F62605"/>
    <w:rsid w:val="00F63AD2"/>
    <w:rsid w:val="00F76B83"/>
    <w:rsid w:val="00F8071B"/>
    <w:rsid w:val="00F84D90"/>
    <w:rsid w:val="00FB5844"/>
    <w:rsid w:val="00FD2F40"/>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0AEE"/>
  <w15:chartTrackingRefBased/>
  <w15:docId w15:val="{E42E976A-504E-4FBB-BB82-E4C005E4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137A8"/>
    <w:pPr>
      <w:spacing w:after="120"/>
    </w:pPr>
  </w:style>
  <w:style w:type="character" w:customStyle="1" w:styleId="BodyTextChar">
    <w:name w:val="Body Text Char"/>
    <w:basedOn w:val="DefaultParagraphFont"/>
    <w:link w:val="BodyText"/>
    <w:uiPriority w:val="99"/>
    <w:semiHidden/>
    <w:rsid w:val="007137A8"/>
  </w:style>
  <w:style w:type="character" w:styleId="Hyperlink">
    <w:name w:val="Hyperlink"/>
    <w:basedOn w:val="DefaultParagraphFont"/>
    <w:uiPriority w:val="99"/>
    <w:unhideWhenUsed/>
    <w:rsid w:val="007137A8"/>
    <w:rPr>
      <w:color w:val="0563C1" w:themeColor="hyperlink"/>
      <w:u w:val="single"/>
    </w:rPr>
  </w:style>
  <w:style w:type="character" w:customStyle="1" w:styleId="UnresolvedMention">
    <w:name w:val="Unresolved Mention"/>
    <w:basedOn w:val="DefaultParagraphFont"/>
    <w:uiPriority w:val="99"/>
    <w:semiHidden/>
    <w:unhideWhenUsed/>
    <w:rsid w:val="007137A8"/>
    <w:rPr>
      <w:color w:val="605E5C"/>
      <w:shd w:val="clear" w:color="auto" w:fill="E1DFDD"/>
    </w:rPr>
  </w:style>
  <w:style w:type="paragraph" w:styleId="ListParagraph">
    <w:name w:val="List Paragraph"/>
    <w:basedOn w:val="Normal"/>
    <w:uiPriority w:val="34"/>
    <w:qFormat/>
    <w:rsid w:val="007137A8"/>
    <w:pPr>
      <w:ind w:left="720"/>
      <w:contextualSpacing/>
    </w:pPr>
  </w:style>
  <w:style w:type="paragraph" w:styleId="Header">
    <w:name w:val="header"/>
    <w:basedOn w:val="Normal"/>
    <w:link w:val="HeaderChar"/>
    <w:uiPriority w:val="99"/>
    <w:unhideWhenUsed/>
    <w:rsid w:val="003863EF"/>
    <w:pPr>
      <w:tabs>
        <w:tab w:val="center" w:pos="4680"/>
        <w:tab w:val="right" w:pos="9360"/>
      </w:tabs>
    </w:pPr>
  </w:style>
  <w:style w:type="character" w:customStyle="1" w:styleId="HeaderChar">
    <w:name w:val="Header Char"/>
    <w:basedOn w:val="DefaultParagraphFont"/>
    <w:link w:val="Header"/>
    <w:uiPriority w:val="99"/>
    <w:rsid w:val="003863EF"/>
  </w:style>
  <w:style w:type="paragraph" w:styleId="Footer">
    <w:name w:val="footer"/>
    <w:basedOn w:val="Normal"/>
    <w:link w:val="FooterChar"/>
    <w:uiPriority w:val="99"/>
    <w:unhideWhenUsed/>
    <w:rsid w:val="003863EF"/>
    <w:pPr>
      <w:tabs>
        <w:tab w:val="center" w:pos="4680"/>
        <w:tab w:val="right" w:pos="9360"/>
      </w:tabs>
    </w:pPr>
  </w:style>
  <w:style w:type="character" w:customStyle="1" w:styleId="FooterChar">
    <w:name w:val="Footer Char"/>
    <w:basedOn w:val="DefaultParagraphFont"/>
    <w:link w:val="Footer"/>
    <w:uiPriority w:val="99"/>
    <w:rsid w:val="0038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goetchius@trcc.commne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2" ma:contentTypeDescription="Create a new document." ma:contentTypeScope="" ma:versionID="69d4b2cbf9a8454548b1913ee23cb4c4">
  <xsd:schema xmlns:xsd="http://www.w3.org/2001/XMLSchema" xmlns:xs="http://www.w3.org/2001/XMLSchema" xmlns:p="http://schemas.microsoft.com/office/2006/metadata/properties" xmlns:ns1="http://schemas.microsoft.com/sharepoint/v3" xmlns:ns3="e2508ed5-d890-4337-8f14-efcd59d568da" targetNamespace="http://schemas.microsoft.com/office/2006/metadata/properties" ma:root="true" ma:fieldsID="45e6833e946df1de1041bef3057e64d4" ns1:_="" ns3:_="">
    <xsd:import namespace="http://schemas.microsoft.com/sharepoint/v3"/>
    <xsd:import namespace="e2508ed5-d890-4337-8f14-efcd59d568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5DF82-6463-4CB2-B0C4-1363B015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508ed5-d890-4337-8f14-efcd59d56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F389D-0359-4131-BE8C-1BAC758144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13972E-CA18-4DE2-A652-263CA4CA2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April M</dc:creator>
  <cp:keywords/>
  <dc:description/>
  <cp:lastModifiedBy>Steve Goetchius</cp:lastModifiedBy>
  <cp:revision>4</cp:revision>
  <cp:lastPrinted>2020-07-22T20:37:00Z</cp:lastPrinted>
  <dcterms:created xsi:type="dcterms:W3CDTF">2020-12-02T12:55:00Z</dcterms:created>
  <dcterms:modified xsi:type="dcterms:W3CDTF">2020-12-02T20:06:00Z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ies>
</file>